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A8" w:rsidRPr="00835EEE" w:rsidRDefault="003B1907">
      <w:pPr>
        <w:rPr>
          <w:rFonts w:ascii="Times New Roman" w:hAnsi="Times New Roman" w:cs="Times New Roman"/>
          <w:b/>
          <w:sz w:val="20"/>
          <w:szCs w:val="20"/>
        </w:rPr>
      </w:pPr>
      <w:r w:rsidRPr="00835EEE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="005D5E28" w:rsidRPr="00835EEE">
        <w:rPr>
          <w:rFonts w:ascii="Times New Roman" w:hAnsi="Times New Roman" w:cs="Times New Roman"/>
          <w:b/>
          <w:sz w:val="20"/>
          <w:szCs w:val="20"/>
        </w:rPr>
        <w:t xml:space="preserve">Obrazloženje </w:t>
      </w:r>
      <w:r w:rsidRPr="00835EEE">
        <w:rPr>
          <w:rFonts w:ascii="Times New Roman" w:hAnsi="Times New Roman" w:cs="Times New Roman"/>
          <w:b/>
          <w:sz w:val="20"/>
          <w:szCs w:val="20"/>
        </w:rPr>
        <w:t>ostvarenja prihoda i primitaka, rashoda i izdataka</w:t>
      </w:r>
    </w:p>
    <w:p w:rsidR="003B1907" w:rsidRPr="00835EEE" w:rsidRDefault="00D94894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="003B1907" w:rsidRPr="00835EEE">
        <w:rPr>
          <w:rFonts w:ascii="Times New Roman" w:hAnsi="Times New Roman" w:cs="Times New Roman"/>
          <w:sz w:val="20"/>
          <w:szCs w:val="20"/>
        </w:rPr>
        <w:t>Temeljem odredbi članka 108. I 109. Zakona o proračunu („Narodne novine“ br. 87/08, 136/12 i 15/</w:t>
      </w:r>
      <w:proofErr w:type="spellStart"/>
      <w:r w:rsidR="003B1907" w:rsidRPr="00835EEE">
        <w:rPr>
          <w:rFonts w:ascii="Times New Roman" w:hAnsi="Times New Roman" w:cs="Times New Roman"/>
          <w:sz w:val="20"/>
          <w:szCs w:val="20"/>
        </w:rPr>
        <w:t>15</w:t>
      </w:r>
      <w:proofErr w:type="spellEnd"/>
      <w:r w:rsidR="003B1907" w:rsidRPr="00835EEE">
        <w:rPr>
          <w:rFonts w:ascii="Times New Roman" w:hAnsi="Times New Roman" w:cs="Times New Roman"/>
          <w:sz w:val="20"/>
          <w:szCs w:val="20"/>
        </w:rPr>
        <w:t>), te Pra</w:t>
      </w:r>
      <w:r w:rsidRPr="00835EEE">
        <w:rPr>
          <w:rFonts w:ascii="Times New Roman" w:hAnsi="Times New Roman" w:cs="Times New Roman"/>
          <w:sz w:val="20"/>
          <w:szCs w:val="20"/>
        </w:rPr>
        <w:t>vilni</w:t>
      </w:r>
      <w:r w:rsidR="003B1907" w:rsidRPr="00835EEE">
        <w:rPr>
          <w:rFonts w:ascii="Times New Roman" w:hAnsi="Times New Roman" w:cs="Times New Roman"/>
          <w:sz w:val="20"/>
          <w:szCs w:val="20"/>
        </w:rPr>
        <w:t>ka o polugodišnjem i godišnjem izvještaju o izvršenju proračuna („Narodne novine“ br. 24/13 i 102/17), utvrđena je obveza izrade i podnošenja godišnjeg izvještaja o izvršenju proračuna.</w:t>
      </w:r>
    </w:p>
    <w:p w:rsidR="003B1907" w:rsidRPr="00835EEE" w:rsidRDefault="00D94894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="003B1907" w:rsidRPr="00835EEE">
        <w:rPr>
          <w:rFonts w:ascii="Times New Roman" w:hAnsi="Times New Roman" w:cs="Times New Roman"/>
          <w:sz w:val="20"/>
          <w:szCs w:val="20"/>
        </w:rPr>
        <w:t>Sukladno Uredbi o rač</w:t>
      </w:r>
      <w:r w:rsidR="004767AF" w:rsidRPr="00835EEE">
        <w:rPr>
          <w:rFonts w:ascii="Times New Roman" w:hAnsi="Times New Roman" w:cs="Times New Roman"/>
          <w:sz w:val="20"/>
          <w:szCs w:val="20"/>
        </w:rPr>
        <w:t>unovodstvu proračuna, Pravilniku o proračunskom računovodstvu i računskom planu, u izvještajnom razdoblju iskazani su naplaćeni prihodi, dok su rashodi i izdaci iskazani neovisno o tome da li su plaćeni.</w:t>
      </w:r>
    </w:p>
    <w:p w:rsidR="004767AF" w:rsidRPr="00835EEE" w:rsidRDefault="00D94894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="004767AF" w:rsidRPr="00835EEE">
        <w:rPr>
          <w:rFonts w:ascii="Times New Roman" w:hAnsi="Times New Roman" w:cs="Times New Roman"/>
          <w:sz w:val="20"/>
          <w:szCs w:val="20"/>
        </w:rPr>
        <w:t xml:space="preserve">Za 2017. </w:t>
      </w:r>
      <w:r w:rsidRPr="00835EEE">
        <w:rPr>
          <w:rFonts w:ascii="Times New Roman" w:hAnsi="Times New Roman" w:cs="Times New Roman"/>
          <w:sz w:val="20"/>
          <w:szCs w:val="20"/>
        </w:rPr>
        <w:t>g</w:t>
      </w:r>
      <w:r w:rsidR="004767AF" w:rsidRPr="00835EEE">
        <w:rPr>
          <w:rFonts w:ascii="Times New Roman" w:hAnsi="Times New Roman" w:cs="Times New Roman"/>
          <w:sz w:val="20"/>
          <w:szCs w:val="20"/>
        </w:rPr>
        <w:t>odinu su doneseni Proračun i dv</w:t>
      </w:r>
      <w:r w:rsidRPr="00835EEE">
        <w:rPr>
          <w:rFonts w:ascii="Times New Roman" w:hAnsi="Times New Roman" w:cs="Times New Roman"/>
          <w:sz w:val="20"/>
          <w:szCs w:val="20"/>
        </w:rPr>
        <w:t>o</w:t>
      </w:r>
      <w:r w:rsidR="004767AF" w:rsidRPr="00835EEE">
        <w:rPr>
          <w:rFonts w:ascii="Times New Roman" w:hAnsi="Times New Roman" w:cs="Times New Roman"/>
          <w:sz w:val="20"/>
          <w:szCs w:val="20"/>
        </w:rPr>
        <w:t>je Izmjene i dopune proračuna („Službeni vjesnik Šibensko-kninske županije br. 117/16, 11/17 i 13/17).</w:t>
      </w:r>
    </w:p>
    <w:p w:rsidR="00D94894" w:rsidRPr="00835EEE" w:rsidRDefault="00D94894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4767AF" w:rsidRPr="00835EEE" w:rsidRDefault="00D94894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="004767AF" w:rsidRPr="00835EEE">
        <w:rPr>
          <w:rFonts w:ascii="Times New Roman" w:hAnsi="Times New Roman" w:cs="Times New Roman"/>
          <w:sz w:val="20"/>
          <w:szCs w:val="20"/>
        </w:rPr>
        <w:t>Ukupno planirana sredstva su iznosila 6.286.330,00 kuna od toga višak 1.002.046,00 kuna.</w:t>
      </w:r>
    </w:p>
    <w:p w:rsidR="00D94894" w:rsidRPr="00835EEE" w:rsidRDefault="00D94894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4767AF" w:rsidRPr="00835EEE" w:rsidRDefault="004767AF" w:rsidP="004767AF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35EE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4226B9"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A. </w:t>
      </w:r>
      <w:r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 OPĆI DIO </w:t>
      </w:r>
      <w:r w:rsidR="004226B9" w:rsidRPr="00835EEE">
        <w:rPr>
          <w:rFonts w:ascii="Times New Roman" w:hAnsi="Times New Roman" w:cs="Times New Roman"/>
          <w:b/>
          <w:bCs/>
          <w:sz w:val="20"/>
          <w:szCs w:val="20"/>
        </w:rPr>
        <w:t>IZVJEŠTAJA</w:t>
      </w:r>
    </w:p>
    <w:p w:rsidR="0074162D" w:rsidRPr="00835EEE" w:rsidRDefault="004767AF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  <w:t xml:space="preserve">Sukladno zakonskoj i </w:t>
      </w:r>
      <w:proofErr w:type="spellStart"/>
      <w:r w:rsidRPr="00835EEE">
        <w:rPr>
          <w:rFonts w:ascii="Times New Roman" w:hAnsi="Times New Roman" w:cs="Times New Roman"/>
          <w:sz w:val="20"/>
          <w:szCs w:val="20"/>
        </w:rPr>
        <w:t>podzakonskoj</w:t>
      </w:r>
      <w:proofErr w:type="spellEnd"/>
      <w:r w:rsidRPr="00835EEE">
        <w:rPr>
          <w:rFonts w:ascii="Times New Roman" w:hAnsi="Times New Roman" w:cs="Times New Roman"/>
          <w:sz w:val="20"/>
          <w:szCs w:val="20"/>
        </w:rPr>
        <w:t xml:space="preserve"> regulativi, podaci u općem dijelu proračuna sadrže zb</w:t>
      </w:r>
      <w:r w:rsidR="0074162D" w:rsidRPr="00835EEE">
        <w:rPr>
          <w:rFonts w:ascii="Times New Roman" w:hAnsi="Times New Roman" w:cs="Times New Roman"/>
          <w:sz w:val="20"/>
          <w:szCs w:val="20"/>
        </w:rPr>
        <w:t>irni pregled rashoda i izdataka, odnosno:</w:t>
      </w:r>
    </w:p>
    <w:p w:rsidR="0074162D" w:rsidRPr="00835EEE" w:rsidRDefault="00D94894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="0074162D" w:rsidRPr="00835EEE">
        <w:rPr>
          <w:rFonts w:ascii="Times New Roman" w:hAnsi="Times New Roman" w:cs="Times New Roman"/>
          <w:sz w:val="20"/>
          <w:szCs w:val="20"/>
        </w:rPr>
        <w:t xml:space="preserve">Račun - prihoda i rashoda prema ekonomskoj klasifikaciji, </w:t>
      </w:r>
    </w:p>
    <w:p w:rsidR="0074162D" w:rsidRPr="00835EEE" w:rsidRDefault="0074162D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="00D94894" w:rsidRPr="00835EEE">
        <w:rPr>
          <w:rFonts w:ascii="Times New Roman" w:hAnsi="Times New Roman" w:cs="Times New Roman"/>
          <w:sz w:val="20"/>
          <w:szCs w:val="20"/>
        </w:rPr>
        <w:tab/>
      </w:r>
      <w:r w:rsidRPr="00835EEE">
        <w:rPr>
          <w:rFonts w:ascii="Times New Roman" w:hAnsi="Times New Roman" w:cs="Times New Roman"/>
          <w:sz w:val="20"/>
          <w:szCs w:val="20"/>
        </w:rPr>
        <w:t xml:space="preserve">-  prihoda i rashoda prema izvorima financiranja i  </w:t>
      </w:r>
    </w:p>
    <w:p w:rsidR="0074162D" w:rsidRPr="00835EEE" w:rsidRDefault="0074162D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="00D94894" w:rsidRPr="00835EEE">
        <w:rPr>
          <w:rFonts w:ascii="Times New Roman" w:hAnsi="Times New Roman" w:cs="Times New Roman"/>
          <w:sz w:val="20"/>
          <w:szCs w:val="20"/>
        </w:rPr>
        <w:tab/>
      </w:r>
      <w:r w:rsidRPr="00835EEE">
        <w:rPr>
          <w:rFonts w:ascii="Times New Roman" w:hAnsi="Times New Roman" w:cs="Times New Roman"/>
          <w:sz w:val="20"/>
          <w:szCs w:val="20"/>
        </w:rPr>
        <w:t xml:space="preserve">- rashoda prema funkcijskoj klasifikaciji i </w:t>
      </w:r>
    </w:p>
    <w:p w:rsidR="0074162D" w:rsidRPr="00835EEE" w:rsidRDefault="00D94894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="0074162D" w:rsidRPr="00835EEE">
        <w:rPr>
          <w:rFonts w:ascii="Times New Roman" w:hAnsi="Times New Roman" w:cs="Times New Roman"/>
          <w:sz w:val="20"/>
          <w:szCs w:val="20"/>
        </w:rPr>
        <w:t xml:space="preserve"> Račun  financiranja prema ekonomskoj klasifikaciji i</w:t>
      </w:r>
    </w:p>
    <w:p w:rsidR="004767AF" w:rsidRPr="00835EEE" w:rsidRDefault="0074162D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D94894" w:rsidRPr="00835EEE">
        <w:rPr>
          <w:rFonts w:ascii="Times New Roman" w:hAnsi="Times New Roman" w:cs="Times New Roman"/>
          <w:sz w:val="20"/>
          <w:szCs w:val="20"/>
        </w:rPr>
        <w:tab/>
      </w:r>
      <w:r w:rsidRPr="00835EEE">
        <w:rPr>
          <w:rFonts w:ascii="Times New Roman" w:hAnsi="Times New Roman" w:cs="Times New Roman"/>
          <w:sz w:val="20"/>
          <w:szCs w:val="20"/>
        </w:rPr>
        <w:t>Račun financiranja prema izvorima financiranja.</w:t>
      </w:r>
    </w:p>
    <w:p w:rsidR="004767AF" w:rsidRPr="00835EEE" w:rsidRDefault="004767AF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4767AF" w:rsidRPr="00835EEE" w:rsidRDefault="00D94894" w:rsidP="00D94894">
      <w:pPr>
        <w:pStyle w:val="Bezproreda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835EEE">
        <w:rPr>
          <w:rFonts w:ascii="Times New Roman" w:hAnsi="Times New Roman" w:cs="Times New Roman"/>
          <w:b/>
          <w:sz w:val="20"/>
          <w:szCs w:val="20"/>
        </w:rPr>
        <w:tab/>
      </w:r>
      <w:r w:rsidR="004767AF" w:rsidRPr="00835EEE">
        <w:rPr>
          <w:rFonts w:ascii="Times New Roman" w:hAnsi="Times New Roman" w:cs="Times New Roman"/>
          <w:b/>
          <w:sz w:val="20"/>
          <w:szCs w:val="20"/>
        </w:rPr>
        <w:t xml:space="preserve">Ukupni prihodi i primici </w:t>
      </w:r>
      <w:r w:rsidR="004767AF" w:rsidRPr="00835EEE">
        <w:rPr>
          <w:rFonts w:ascii="Times New Roman" w:hAnsi="Times New Roman" w:cs="Times New Roman"/>
          <w:bCs/>
          <w:sz w:val="20"/>
          <w:szCs w:val="20"/>
        </w:rPr>
        <w:t>u</w:t>
      </w:r>
      <w:r w:rsidR="004226B9" w:rsidRPr="00835EEE">
        <w:rPr>
          <w:rFonts w:ascii="Times New Roman" w:hAnsi="Times New Roman" w:cs="Times New Roman"/>
          <w:bCs/>
          <w:sz w:val="20"/>
          <w:szCs w:val="20"/>
        </w:rPr>
        <w:t xml:space="preserve"> 2017.</w:t>
      </w:r>
      <w:r w:rsidR="004767AF" w:rsidRPr="00835EEE">
        <w:rPr>
          <w:rFonts w:ascii="Times New Roman" w:hAnsi="Times New Roman" w:cs="Times New Roman"/>
          <w:bCs/>
          <w:sz w:val="20"/>
          <w:szCs w:val="20"/>
        </w:rPr>
        <w:t xml:space="preserve"> godin</w:t>
      </w:r>
      <w:r w:rsidR="004226B9" w:rsidRPr="00835EEE">
        <w:rPr>
          <w:rFonts w:ascii="Times New Roman" w:hAnsi="Times New Roman" w:cs="Times New Roman"/>
          <w:bCs/>
          <w:sz w:val="20"/>
          <w:szCs w:val="20"/>
        </w:rPr>
        <w:t>i</w:t>
      </w:r>
      <w:r w:rsidR="004767AF" w:rsidRPr="00835EEE">
        <w:rPr>
          <w:rFonts w:ascii="Times New Roman" w:hAnsi="Times New Roman" w:cs="Times New Roman"/>
          <w:bCs/>
          <w:sz w:val="20"/>
          <w:szCs w:val="20"/>
        </w:rPr>
        <w:t xml:space="preserve"> ostvareni su u iznosu od </w:t>
      </w:r>
      <w:r w:rsidR="004226B9" w:rsidRPr="00ED113D">
        <w:rPr>
          <w:rFonts w:ascii="Times New Roman" w:hAnsi="Times New Roman" w:cs="Times New Roman"/>
          <w:bCs/>
          <w:sz w:val="20"/>
          <w:szCs w:val="20"/>
        </w:rPr>
        <w:t>4.347.925,82</w:t>
      </w:r>
      <w:r w:rsidR="004767AF" w:rsidRPr="00ED113D">
        <w:rPr>
          <w:rFonts w:ascii="Times New Roman" w:hAnsi="Times New Roman" w:cs="Times New Roman"/>
          <w:bCs/>
          <w:sz w:val="20"/>
          <w:szCs w:val="20"/>
        </w:rPr>
        <w:t xml:space="preserve"> kuna </w:t>
      </w:r>
      <w:r w:rsidR="004767AF" w:rsidRPr="00ED113D">
        <w:rPr>
          <w:rFonts w:ascii="Times New Roman" w:hAnsi="Times New Roman" w:cs="Times New Roman"/>
          <w:sz w:val="20"/>
          <w:szCs w:val="20"/>
        </w:rPr>
        <w:t xml:space="preserve">ili </w:t>
      </w:r>
      <w:r w:rsidR="004226B9" w:rsidRPr="00ED113D">
        <w:rPr>
          <w:rFonts w:ascii="Times New Roman" w:hAnsi="Times New Roman" w:cs="Times New Roman"/>
          <w:sz w:val="20"/>
          <w:szCs w:val="20"/>
        </w:rPr>
        <w:t>69,22</w:t>
      </w:r>
      <w:r w:rsidR="004767AF" w:rsidRPr="00ED113D">
        <w:rPr>
          <w:rFonts w:ascii="Times New Roman" w:hAnsi="Times New Roman" w:cs="Times New Roman"/>
          <w:sz w:val="20"/>
          <w:szCs w:val="20"/>
        </w:rPr>
        <w:t xml:space="preserve"> godišnjeg plan</w:t>
      </w:r>
      <w:r w:rsidR="004767AF" w:rsidRPr="00835EEE">
        <w:rPr>
          <w:rFonts w:ascii="Times New Roman" w:hAnsi="Times New Roman" w:cs="Times New Roman"/>
          <w:b/>
          <w:sz w:val="20"/>
          <w:szCs w:val="20"/>
        </w:rPr>
        <w:t>a.</w:t>
      </w:r>
    </w:p>
    <w:p w:rsidR="004767AF" w:rsidRPr="00835EEE" w:rsidRDefault="004767AF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  <w:t>U odnosu na tekuće ostvarenje istog izvještajnog razdoblja 201</w:t>
      </w:r>
      <w:r w:rsidR="004226B9" w:rsidRPr="00835EEE">
        <w:rPr>
          <w:rFonts w:ascii="Times New Roman" w:hAnsi="Times New Roman" w:cs="Times New Roman"/>
          <w:sz w:val="20"/>
          <w:szCs w:val="20"/>
        </w:rPr>
        <w:t>6</w:t>
      </w:r>
      <w:r w:rsidRPr="00835EEE">
        <w:rPr>
          <w:rFonts w:ascii="Times New Roman" w:hAnsi="Times New Roman" w:cs="Times New Roman"/>
          <w:sz w:val="20"/>
          <w:szCs w:val="20"/>
        </w:rPr>
        <w:t xml:space="preserve">. godine od </w:t>
      </w:r>
      <w:r w:rsidR="004226B9" w:rsidRPr="00835EEE">
        <w:rPr>
          <w:rFonts w:ascii="Times New Roman" w:hAnsi="Times New Roman" w:cs="Times New Roman"/>
          <w:bCs/>
          <w:sz w:val="20"/>
          <w:szCs w:val="20"/>
        </w:rPr>
        <w:t>3.601.658,58</w:t>
      </w:r>
      <w:r w:rsidRPr="00835EEE">
        <w:rPr>
          <w:rFonts w:ascii="Times New Roman" w:hAnsi="Times New Roman" w:cs="Times New Roman"/>
          <w:sz w:val="20"/>
          <w:szCs w:val="20"/>
        </w:rPr>
        <w:t xml:space="preserve"> kuna, evidentno je </w:t>
      </w:r>
      <w:r w:rsidR="004226B9" w:rsidRPr="00835EEE">
        <w:rPr>
          <w:rFonts w:ascii="Times New Roman" w:hAnsi="Times New Roman" w:cs="Times New Roman"/>
          <w:sz w:val="20"/>
          <w:szCs w:val="20"/>
        </w:rPr>
        <w:t>povećanje</w:t>
      </w:r>
      <w:r w:rsidRPr="00835EEE">
        <w:rPr>
          <w:rFonts w:ascii="Times New Roman" w:hAnsi="Times New Roman" w:cs="Times New Roman"/>
          <w:sz w:val="20"/>
          <w:szCs w:val="20"/>
        </w:rPr>
        <w:t xml:space="preserve"> ukupnih prihoda i primitaka za </w:t>
      </w:r>
      <w:r w:rsidR="004226B9" w:rsidRPr="00835EEE">
        <w:rPr>
          <w:rFonts w:ascii="Times New Roman" w:hAnsi="Times New Roman" w:cs="Times New Roman"/>
          <w:sz w:val="20"/>
          <w:szCs w:val="20"/>
        </w:rPr>
        <w:t>20,72</w:t>
      </w:r>
      <w:r w:rsidRPr="00835EEE">
        <w:rPr>
          <w:rFonts w:ascii="Times New Roman" w:hAnsi="Times New Roman" w:cs="Times New Roman"/>
          <w:sz w:val="20"/>
          <w:szCs w:val="20"/>
        </w:rPr>
        <w:t>%.</w:t>
      </w:r>
    </w:p>
    <w:p w:rsidR="004767AF" w:rsidRPr="00835EEE" w:rsidRDefault="004767AF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b/>
          <w:sz w:val="20"/>
          <w:szCs w:val="20"/>
        </w:rPr>
        <w:tab/>
        <w:t>Ukupni rashodi i izdaci</w:t>
      </w:r>
      <w:r w:rsidR="004226B9" w:rsidRPr="00835EE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226B9" w:rsidRPr="00835EEE">
        <w:rPr>
          <w:rFonts w:ascii="Times New Roman" w:hAnsi="Times New Roman" w:cs="Times New Roman"/>
          <w:sz w:val="20"/>
          <w:szCs w:val="20"/>
        </w:rPr>
        <w:t xml:space="preserve">u 2017. </w:t>
      </w:r>
      <w:r w:rsidRPr="00835EEE">
        <w:rPr>
          <w:rFonts w:ascii="Times New Roman" w:hAnsi="Times New Roman" w:cs="Times New Roman"/>
          <w:sz w:val="20"/>
          <w:szCs w:val="20"/>
        </w:rPr>
        <w:t>godin</w:t>
      </w:r>
      <w:r w:rsidR="004226B9" w:rsidRPr="00835EEE">
        <w:rPr>
          <w:rFonts w:ascii="Times New Roman" w:hAnsi="Times New Roman" w:cs="Times New Roman"/>
          <w:sz w:val="20"/>
          <w:szCs w:val="20"/>
        </w:rPr>
        <w:t>i</w:t>
      </w:r>
      <w:r w:rsidRPr="00835EEE">
        <w:rPr>
          <w:rFonts w:ascii="Times New Roman" w:hAnsi="Times New Roman" w:cs="Times New Roman"/>
          <w:sz w:val="20"/>
          <w:szCs w:val="20"/>
        </w:rPr>
        <w:t xml:space="preserve"> izvršeni su u iznosu od  </w:t>
      </w:r>
      <w:r w:rsidR="004226B9" w:rsidRPr="00ED113D">
        <w:rPr>
          <w:rFonts w:ascii="Times New Roman" w:hAnsi="Times New Roman" w:cs="Times New Roman"/>
          <w:bCs/>
          <w:sz w:val="20"/>
          <w:szCs w:val="20"/>
        </w:rPr>
        <w:t>3.459.125,99</w:t>
      </w:r>
      <w:r w:rsidRPr="00ED113D">
        <w:rPr>
          <w:rFonts w:ascii="Times New Roman" w:hAnsi="Times New Roman" w:cs="Times New Roman"/>
          <w:bCs/>
          <w:sz w:val="20"/>
          <w:szCs w:val="20"/>
        </w:rPr>
        <w:t xml:space="preserve"> kuna</w:t>
      </w:r>
      <w:r w:rsidRPr="00ED113D">
        <w:rPr>
          <w:rFonts w:ascii="Times New Roman" w:hAnsi="Times New Roman" w:cs="Times New Roman"/>
          <w:sz w:val="20"/>
          <w:szCs w:val="20"/>
        </w:rPr>
        <w:t xml:space="preserve"> ili </w:t>
      </w:r>
      <w:r w:rsidR="004226B9" w:rsidRPr="00ED113D">
        <w:rPr>
          <w:rFonts w:ascii="Times New Roman" w:hAnsi="Times New Roman" w:cs="Times New Roman"/>
          <w:sz w:val="20"/>
          <w:szCs w:val="20"/>
        </w:rPr>
        <w:t>47,46%</w:t>
      </w:r>
      <w:r w:rsidRPr="00ED113D">
        <w:rPr>
          <w:rFonts w:ascii="Times New Roman" w:hAnsi="Times New Roman" w:cs="Times New Roman"/>
          <w:sz w:val="20"/>
          <w:szCs w:val="20"/>
        </w:rPr>
        <w:t xml:space="preserve"> </w:t>
      </w:r>
      <w:r w:rsidR="004226B9" w:rsidRPr="00ED113D">
        <w:rPr>
          <w:rFonts w:ascii="Times New Roman" w:hAnsi="Times New Roman" w:cs="Times New Roman"/>
          <w:sz w:val="20"/>
          <w:szCs w:val="20"/>
        </w:rPr>
        <w:t xml:space="preserve">od </w:t>
      </w:r>
      <w:r w:rsidRPr="00ED113D">
        <w:rPr>
          <w:rFonts w:ascii="Times New Roman" w:hAnsi="Times New Roman" w:cs="Times New Roman"/>
          <w:sz w:val="20"/>
          <w:szCs w:val="20"/>
        </w:rPr>
        <w:t>plana.</w:t>
      </w:r>
      <w:r w:rsidRPr="00835EEE">
        <w:rPr>
          <w:rFonts w:ascii="Times New Roman" w:hAnsi="Times New Roman" w:cs="Times New Roman"/>
          <w:bCs/>
          <w:sz w:val="20"/>
          <w:szCs w:val="20"/>
        </w:rPr>
        <w:t xml:space="preserve"> U odnosu na </w:t>
      </w:r>
      <w:r w:rsidR="004226B9" w:rsidRPr="00835EE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35EEE">
        <w:rPr>
          <w:rFonts w:ascii="Times New Roman" w:hAnsi="Times New Roman" w:cs="Times New Roman"/>
          <w:bCs/>
          <w:sz w:val="20"/>
          <w:szCs w:val="20"/>
        </w:rPr>
        <w:t>godišnje ostvarenje 201</w:t>
      </w:r>
      <w:r w:rsidR="004226B9" w:rsidRPr="00835EEE">
        <w:rPr>
          <w:rFonts w:ascii="Times New Roman" w:hAnsi="Times New Roman" w:cs="Times New Roman"/>
          <w:bCs/>
          <w:sz w:val="20"/>
          <w:szCs w:val="20"/>
        </w:rPr>
        <w:t>6</w:t>
      </w:r>
      <w:r w:rsidRPr="00835EEE">
        <w:rPr>
          <w:rFonts w:ascii="Times New Roman" w:hAnsi="Times New Roman" w:cs="Times New Roman"/>
          <w:bCs/>
          <w:sz w:val="20"/>
          <w:szCs w:val="20"/>
        </w:rPr>
        <w:t xml:space="preserve">. godine od </w:t>
      </w:r>
      <w:r w:rsidR="004226B9" w:rsidRPr="00835EEE">
        <w:rPr>
          <w:rFonts w:ascii="Times New Roman" w:hAnsi="Times New Roman" w:cs="Times New Roman"/>
          <w:sz w:val="20"/>
          <w:szCs w:val="20"/>
        </w:rPr>
        <w:t>3.129.463,57</w:t>
      </w:r>
      <w:r w:rsidRPr="00835EEE">
        <w:rPr>
          <w:rFonts w:ascii="Times New Roman" w:hAnsi="Times New Roman" w:cs="Times New Roman"/>
          <w:sz w:val="20"/>
          <w:szCs w:val="20"/>
        </w:rPr>
        <w:t xml:space="preserve"> kuna</w:t>
      </w:r>
      <w:r w:rsidRPr="00835EE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35EEE">
        <w:rPr>
          <w:rFonts w:ascii="Times New Roman" w:hAnsi="Times New Roman" w:cs="Times New Roman"/>
          <w:bCs/>
          <w:sz w:val="20"/>
          <w:szCs w:val="20"/>
        </w:rPr>
        <w:t xml:space="preserve">ukupni rashodi i izdaci </w:t>
      </w:r>
      <w:r w:rsidR="004226B9" w:rsidRPr="00835EEE">
        <w:rPr>
          <w:rFonts w:ascii="Times New Roman" w:hAnsi="Times New Roman" w:cs="Times New Roman"/>
          <w:bCs/>
          <w:sz w:val="20"/>
          <w:szCs w:val="20"/>
        </w:rPr>
        <w:t xml:space="preserve">su izvršeni </w:t>
      </w:r>
      <w:r w:rsidRPr="00835EEE">
        <w:rPr>
          <w:rFonts w:ascii="Times New Roman" w:hAnsi="Times New Roman" w:cs="Times New Roman"/>
          <w:bCs/>
          <w:sz w:val="20"/>
          <w:szCs w:val="20"/>
        </w:rPr>
        <w:t xml:space="preserve">za </w:t>
      </w:r>
      <w:r w:rsidR="004226B9" w:rsidRPr="00835EEE">
        <w:rPr>
          <w:rFonts w:ascii="Times New Roman" w:hAnsi="Times New Roman" w:cs="Times New Roman"/>
          <w:bCs/>
          <w:sz w:val="20"/>
          <w:szCs w:val="20"/>
        </w:rPr>
        <w:t>10,53</w:t>
      </w:r>
      <w:r w:rsidRPr="00835EEE">
        <w:rPr>
          <w:rFonts w:ascii="Times New Roman" w:hAnsi="Times New Roman" w:cs="Times New Roman"/>
          <w:bCs/>
          <w:sz w:val="20"/>
          <w:szCs w:val="20"/>
        </w:rPr>
        <w:t>%.</w:t>
      </w:r>
    </w:p>
    <w:p w:rsidR="004767AF" w:rsidRPr="00ED113D" w:rsidRDefault="004767AF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 xml:space="preserve">         </w:t>
      </w:r>
      <w:r w:rsidR="00D94894" w:rsidRPr="00835EEE">
        <w:rPr>
          <w:rFonts w:ascii="Times New Roman" w:hAnsi="Times New Roman" w:cs="Times New Roman"/>
          <w:sz w:val="20"/>
          <w:szCs w:val="20"/>
        </w:rPr>
        <w:tab/>
      </w:r>
      <w:r w:rsidRPr="00835EEE">
        <w:rPr>
          <w:rFonts w:ascii="Times New Roman" w:hAnsi="Times New Roman" w:cs="Times New Roman"/>
          <w:sz w:val="20"/>
          <w:szCs w:val="20"/>
        </w:rPr>
        <w:t xml:space="preserve"> Razlika između ostvarenih prihoda/primitaka te rashoda/izdataka odnosno </w:t>
      </w:r>
      <w:r w:rsidRPr="00ED113D">
        <w:rPr>
          <w:rFonts w:ascii="Times New Roman" w:hAnsi="Times New Roman" w:cs="Times New Roman"/>
          <w:sz w:val="20"/>
          <w:szCs w:val="20"/>
        </w:rPr>
        <w:t xml:space="preserve">višak prihoda i primitaka proračunskog razdoblja iznosi </w:t>
      </w:r>
      <w:r w:rsidR="00A1382D" w:rsidRPr="00ED113D">
        <w:rPr>
          <w:rFonts w:ascii="Times New Roman" w:hAnsi="Times New Roman" w:cs="Times New Roman"/>
          <w:bCs/>
          <w:sz w:val="20"/>
          <w:szCs w:val="20"/>
        </w:rPr>
        <w:t>888.799,83</w:t>
      </w:r>
      <w:r w:rsidRPr="00ED113D">
        <w:rPr>
          <w:rFonts w:ascii="Times New Roman" w:hAnsi="Times New Roman" w:cs="Times New Roman"/>
          <w:sz w:val="20"/>
          <w:szCs w:val="20"/>
        </w:rPr>
        <w:t xml:space="preserve"> kuna.</w:t>
      </w:r>
    </w:p>
    <w:p w:rsidR="004767AF" w:rsidRPr="00835EEE" w:rsidRDefault="004767AF" w:rsidP="00D94894">
      <w:pPr>
        <w:pStyle w:val="Bezproreda"/>
        <w:rPr>
          <w:rFonts w:ascii="Times New Roman" w:hAnsi="Times New Roman" w:cs="Times New Roman"/>
          <w:b/>
          <w:bCs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835EE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94894" w:rsidRPr="00835EEE">
        <w:rPr>
          <w:rFonts w:ascii="Times New Roman" w:hAnsi="Times New Roman" w:cs="Times New Roman"/>
          <w:bCs/>
          <w:sz w:val="20"/>
          <w:szCs w:val="20"/>
        </w:rPr>
        <w:tab/>
      </w:r>
      <w:r w:rsidRPr="00835EEE">
        <w:rPr>
          <w:rFonts w:ascii="Times New Roman" w:hAnsi="Times New Roman" w:cs="Times New Roman"/>
          <w:sz w:val="20"/>
          <w:szCs w:val="20"/>
        </w:rPr>
        <w:t>Po godišnjem obračunu 201</w:t>
      </w:r>
      <w:r w:rsidR="004226B9" w:rsidRPr="00835EEE">
        <w:rPr>
          <w:rFonts w:ascii="Times New Roman" w:hAnsi="Times New Roman" w:cs="Times New Roman"/>
          <w:sz w:val="20"/>
          <w:szCs w:val="20"/>
        </w:rPr>
        <w:t>6</w:t>
      </w:r>
      <w:r w:rsidRPr="00835EEE">
        <w:rPr>
          <w:rFonts w:ascii="Times New Roman" w:hAnsi="Times New Roman" w:cs="Times New Roman"/>
          <w:sz w:val="20"/>
          <w:szCs w:val="20"/>
        </w:rPr>
        <w:t xml:space="preserve">. godine preneseni </w:t>
      </w:r>
      <w:r w:rsidR="004226B9" w:rsidRPr="00835EEE">
        <w:rPr>
          <w:rFonts w:ascii="Times New Roman" w:hAnsi="Times New Roman" w:cs="Times New Roman"/>
          <w:sz w:val="20"/>
          <w:szCs w:val="20"/>
        </w:rPr>
        <w:t xml:space="preserve">višak </w:t>
      </w:r>
      <w:r w:rsidRPr="00835EEE">
        <w:rPr>
          <w:rFonts w:ascii="Times New Roman" w:hAnsi="Times New Roman" w:cs="Times New Roman"/>
          <w:sz w:val="20"/>
          <w:szCs w:val="20"/>
        </w:rPr>
        <w:t xml:space="preserve">prihoda i primitaka utvrđen je u iznosu od </w:t>
      </w:r>
      <w:r w:rsidR="004226B9" w:rsidRPr="00835EEE">
        <w:rPr>
          <w:rFonts w:ascii="Times New Roman" w:hAnsi="Times New Roman" w:cs="Times New Roman"/>
          <w:sz w:val="20"/>
          <w:szCs w:val="20"/>
        </w:rPr>
        <w:t>1.028.802,13 kuna</w:t>
      </w:r>
      <w:r w:rsidR="00A1382D" w:rsidRPr="00835EEE">
        <w:rPr>
          <w:rFonts w:ascii="Times New Roman" w:hAnsi="Times New Roman" w:cs="Times New Roman"/>
          <w:bCs/>
          <w:sz w:val="20"/>
          <w:szCs w:val="20"/>
        </w:rPr>
        <w:t>, od toga je 26.756,64 kuna početkom godine vraćeno HZZ-u za program javnih radova, tako da je stvarni višak bio 1.002.045,49 kuna.</w:t>
      </w: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4226B9" w:rsidRPr="00835E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767AF" w:rsidRPr="00835EEE" w:rsidRDefault="004767AF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4767AF" w:rsidRPr="00F713C9" w:rsidRDefault="00D94894" w:rsidP="00D94894">
      <w:pPr>
        <w:pStyle w:val="Bezproreda"/>
        <w:rPr>
          <w:rFonts w:ascii="Times New Roman" w:hAnsi="Times New Roman" w:cs="Times New Roman"/>
          <w:bCs/>
          <w:sz w:val="20"/>
          <w:szCs w:val="20"/>
          <w:highlight w:val="green"/>
        </w:rPr>
      </w:pPr>
      <w:r w:rsidRPr="00835EEE">
        <w:rPr>
          <w:rFonts w:ascii="Times New Roman" w:hAnsi="Times New Roman" w:cs="Times New Roman"/>
          <w:bCs/>
          <w:sz w:val="20"/>
          <w:szCs w:val="20"/>
        </w:rPr>
        <w:tab/>
      </w:r>
      <w:r w:rsidR="004767AF" w:rsidRPr="00835EEE">
        <w:rPr>
          <w:rFonts w:ascii="Times New Roman" w:hAnsi="Times New Roman" w:cs="Times New Roman"/>
          <w:bCs/>
          <w:sz w:val="20"/>
          <w:szCs w:val="20"/>
        </w:rPr>
        <w:t xml:space="preserve">Iz navedenog proizlazi </w:t>
      </w:r>
      <w:r w:rsidR="004767AF" w:rsidRPr="00F713C9">
        <w:rPr>
          <w:rFonts w:ascii="Times New Roman" w:hAnsi="Times New Roman" w:cs="Times New Roman"/>
          <w:sz w:val="20"/>
          <w:szCs w:val="20"/>
        </w:rPr>
        <w:t>višak prihoda i primitaka</w:t>
      </w:r>
      <w:r w:rsidR="004767AF" w:rsidRPr="00F713C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767AF" w:rsidRPr="00F713C9">
        <w:rPr>
          <w:rFonts w:ascii="Times New Roman" w:hAnsi="Times New Roman" w:cs="Times New Roman"/>
          <w:sz w:val="20"/>
          <w:szCs w:val="20"/>
        </w:rPr>
        <w:t>raspoloživ u sljedećem</w:t>
      </w:r>
      <w:r w:rsidR="004767AF" w:rsidRPr="00F713C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767AF" w:rsidRPr="00F713C9">
        <w:rPr>
          <w:rFonts w:ascii="Times New Roman" w:hAnsi="Times New Roman" w:cs="Times New Roman"/>
          <w:sz w:val="20"/>
          <w:szCs w:val="20"/>
        </w:rPr>
        <w:t>razdoblju</w:t>
      </w:r>
      <w:r w:rsidR="004767AF" w:rsidRPr="00F713C9">
        <w:rPr>
          <w:rFonts w:ascii="Times New Roman" w:hAnsi="Times New Roman" w:cs="Times New Roman"/>
          <w:bCs/>
          <w:sz w:val="20"/>
          <w:szCs w:val="20"/>
        </w:rPr>
        <w:t xml:space="preserve"> u iznosu od </w:t>
      </w:r>
      <w:r w:rsidR="004226B9" w:rsidRPr="00F713C9">
        <w:rPr>
          <w:rFonts w:ascii="Times New Roman" w:hAnsi="Times New Roman" w:cs="Times New Roman"/>
          <w:bCs/>
          <w:sz w:val="20"/>
          <w:szCs w:val="20"/>
        </w:rPr>
        <w:t>1.890.845,32</w:t>
      </w:r>
      <w:r w:rsidR="004767AF" w:rsidRPr="00F713C9">
        <w:rPr>
          <w:rFonts w:ascii="Times New Roman" w:hAnsi="Times New Roman" w:cs="Times New Roman"/>
          <w:sz w:val="20"/>
          <w:szCs w:val="20"/>
        </w:rPr>
        <w:t xml:space="preserve"> kuna.</w:t>
      </w:r>
    </w:p>
    <w:p w:rsidR="004767AF" w:rsidRPr="00835EEE" w:rsidRDefault="004767AF" w:rsidP="00D94894">
      <w:pPr>
        <w:pStyle w:val="Bezproreda"/>
        <w:rPr>
          <w:rFonts w:ascii="Times New Roman" w:hAnsi="Times New Roman" w:cs="Times New Roman"/>
          <w:bCs/>
          <w:sz w:val="20"/>
          <w:szCs w:val="20"/>
          <w:highlight w:val="green"/>
        </w:rPr>
      </w:pPr>
    </w:p>
    <w:p w:rsidR="004767AF" w:rsidRPr="00835EEE" w:rsidRDefault="004767AF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bCs/>
          <w:sz w:val="20"/>
          <w:szCs w:val="20"/>
        </w:rPr>
        <w:tab/>
      </w:r>
      <w:r w:rsidR="004226B9" w:rsidRPr="00835EEE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4767AF" w:rsidRPr="00835EEE" w:rsidRDefault="004767AF" w:rsidP="004767A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  <w:r w:rsidRPr="00835EE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4226B9" w:rsidRPr="00835EEE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. POSEBNI DIO </w:t>
      </w:r>
      <w:r w:rsidR="00D94894" w:rsidRPr="00835EEE">
        <w:rPr>
          <w:rFonts w:ascii="Times New Roman" w:hAnsi="Times New Roman" w:cs="Times New Roman"/>
          <w:b/>
          <w:bCs/>
          <w:sz w:val="20"/>
          <w:szCs w:val="20"/>
        </w:rPr>
        <w:t>IZVJEŠTAJA</w:t>
      </w:r>
    </w:p>
    <w:p w:rsidR="004767AF" w:rsidRPr="00835EEE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  <w:t xml:space="preserve">Izvršenje rashoda i izdataka Posebnog dijela Proračuna </w:t>
      </w:r>
      <w:r w:rsidR="0074162D" w:rsidRPr="00835EEE">
        <w:rPr>
          <w:rFonts w:ascii="Times New Roman" w:hAnsi="Times New Roman" w:cs="Times New Roman"/>
          <w:sz w:val="20"/>
          <w:szCs w:val="20"/>
        </w:rPr>
        <w:t>Općine Ružić</w:t>
      </w:r>
      <w:r w:rsidRPr="00835EEE">
        <w:rPr>
          <w:rFonts w:ascii="Times New Roman" w:hAnsi="Times New Roman" w:cs="Times New Roman"/>
          <w:sz w:val="20"/>
          <w:szCs w:val="20"/>
        </w:rPr>
        <w:t xml:space="preserve"> za razdoblje I-</w:t>
      </w:r>
      <w:r w:rsidR="004226B9" w:rsidRPr="00835EEE">
        <w:rPr>
          <w:rFonts w:ascii="Times New Roman" w:hAnsi="Times New Roman" w:cs="Times New Roman"/>
          <w:sz w:val="20"/>
          <w:szCs w:val="20"/>
        </w:rPr>
        <w:t>XII</w:t>
      </w:r>
      <w:r w:rsidRPr="00835EEE">
        <w:rPr>
          <w:rFonts w:ascii="Times New Roman" w:hAnsi="Times New Roman" w:cs="Times New Roman"/>
          <w:sz w:val="20"/>
          <w:szCs w:val="20"/>
        </w:rPr>
        <w:t xml:space="preserve"> / 201</w:t>
      </w:r>
      <w:r w:rsidR="004226B9" w:rsidRPr="00835EEE">
        <w:rPr>
          <w:rFonts w:ascii="Times New Roman" w:hAnsi="Times New Roman" w:cs="Times New Roman"/>
          <w:sz w:val="20"/>
          <w:szCs w:val="20"/>
        </w:rPr>
        <w:t>7</w:t>
      </w:r>
      <w:r w:rsidRPr="00835EEE">
        <w:rPr>
          <w:rFonts w:ascii="Times New Roman" w:hAnsi="Times New Roman" w:cs="Times New Roman"/>
          <w:sz w:val="20"/>
          <w:szCs w:val="20"/>
        </w:rPr>
        <w:t>. godine iskazano je p</w:t>
      </w:r>
      <w:r w:rsidR="0074162D" w:rsidRPr="00835EEE">
        <w:rPr>
          <w:rFonts w:ascii="Times New Roman" w:hAnsi="Times New Roman" w:cs="Times New Roman"/>
          <w:sz w:val="20"/>
          <w:szCs w:val="20"/>
        </w:rPr>
        <w:t>o organizacijskoj i programskoj klasifikaciji</w:t>
      </w: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74162D" w:rsidRPr="00835EEE">
        <w:rPr>
          <w:rFonts w:ascii="Times New Roman" w:hAnsi="Times New Roman" w:cs="Times New Roman"/>
          <w:sz w:val="20"/>
          <w:szCs w:val="20"/>
        </w:rPr>
        <w:t>.</w:t>
      </w:r>
    </w:p>
    <w:p w:rsidR="004767AF" w:rsidRPr="00835EEE" w:rsidRDefault="0074162D" w:rsidP="00D948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4767AF" w:rsidRPr="00835EEE" w:rsidRDefault="004767AF" w:rsidP="004767A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35EE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74162D"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D241F"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B.1. </w:t>
      </w:r>
      <w:r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PRIHODI I PRIMICI </w:t>
      </w:r>
    </w:p>
    <w:p w:rsidR="004767AF" w:rsidRPr="00835EEE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  <w:t>U tablici 1</w:t>
      </w:r>
      <w:r w:rsidR="0074162D" w:rsidRPr="00835EEE">
        <w:rPr>
          <w:rFonts w:ascii="Times New Roman" w:hAnsi="Times New Roman" w:cs="Times New Roman"/>
          <w:sz w:val="20"/>
          <w:szCs w:val="20"/>
        </w:rPr>
        <w:t>.</w:t>
      </w:r>
      <w:r w:rsidRPr="00835EEE">
        <w:rPr>
          <w:rFonts w:ascii="Times New Roman" w:hAnsi="Times New Roman" w:cs="Times New Roman"/>
          <w:sz w:val="20"/>
          <w:szCs w:val="20"/>
        </w:rPr>
        <w:t xml:space="preserve"> daje se pregled ostvarenih prihoda / primitaka Proračuna </w:t>
      </w:r>
      <w:r w:rsidR="0074162D" w:rsidRPr="00835EEE">
        <w:rPr>
          <w:rFonts w:ascii="Times New Roman" w:hAnsi="Times New Roman" w:cs="Times New Roman"/>
          <w:sz w:val="20"/>
          <w:szCs w:val="20"/>
        </w:rPr>
        <w:t xml:space="preserve">Općine Ružić u 2017. </w:t>
      </w:r>
      <w:r w:rsidR="00D94894" w:rsidRPr="00835EEE">
        <w:rPr>
          <w:rFonts w:ascii="Times New Roman" w:hAnsi="Times New Roman" w:cs="Times New Roman"/>
          <w:sz w:val="20"/>
          <w:szCs w:val="20"/>
        </w:rPr>
        <w:t>g</w:t>
      </w:r>
      <w:r w:rsidR="0074162D" w:rsidRPr="00835EEE">
        <w:rPr>
          <w:rFonts w:ascii="Times New Roman" w:hAnsi="Times New Roman" w:cs="Times New Roman"/>
          <w:sz w:val="20"/>
          <w:szCs w:val="20"/>
        </w:rPr>
        <w:t>odini.</w:t>
      </w: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74162D" w:rsidRPr="00835E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767AF" w:rsidRPr="00835EEE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190" w:type="dxa"/>
        <w:tblInd w:w="95" w:type="dxa"/>
        <w:tblLook w:val="04A0" w:firstRow="1" w:lastRow="0" w:firstColumn="1" w:lastColumn="0" w:noHBand="0" w:noVBand="1"/>
      </w:tblPr>
      <w:tblGrid>
        <w:gridCol w:w="10587"/>
      </w:tblGrid>
      <w:tr w:rsidR="004767AF" w:rsidRPr="00835EEE" w:rsidTr="004767AF">
        <w:trPr>
          <w:trHeight w:val="645"/>
        </w:trPr>
        <w:tc>
          <w:tcPr>
            <w:tcW w:w="10190" w:type="dxa"/>
            <w:vAlign w:val="bottom"/>
          </w:tcPr>
          <w:p w:rsidR="004767AF" w:rsidRPr="00835EEE" w:rsidRDefault="004767AF">
            <w:pPr>
              <w:tabs>
                <w:tab w:val="left" w:pos="9616"/>
              </w:tabs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Tablica 1: Ostvarenje prihoda </w:t>
            </w:r>
            <w:r w:rsidR="009A4EF1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primitaka Proračuna za razdoblje </w:t>
            </w:r>
            <w:r w:rsidR="00CE1273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I-</w:t>
            </w:r>
            <w:r w:rsidR="0074162D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XII 2017. godine </w:t>
            </w:r>
          </w:p>
          <w:p w:rsidR="004767AF" w:rsidRPr="00835EEE" w:rsidRDefault="004767AF">
            <w:pPr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894" w:rsidRPr="00835EEE" w:rsidRDefault="00D94894">
            <w:pPr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894" w:rsidRPr="00835EEE" w:rsidRDefault="00D94894">
            <w:pPr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10361" w:type="dxa"/>
              <w:tblLook w:val="04A0" w:firstRow="1" w:lastRow="0" w:firstColumn="1" w:lastColumn="0" w:noHBand="0" w:noVBand="1"/>
            </w:tblPr>
            <w:tblGrid>
              <w:gridCol w:w="756"/>
              <w:gridCol w:w="2399"/>
              <w:gridCol w:w="1419"/>
              <w:gridCol w:w="236"/>
              <w:gridCol w:w="1861"/>
              <w:gridCol w:w="1444"/>
              <w:gridCol w:w="1005"/>
              <w:gridCol w:w="236"/>
              <w:gridCol w:w="1005"/>
            </w:tblGrid>
            <w:tr w:rsidR="009209A2" w:rsidRPr="00835EEE" w:rsidTr="00A46BF8">
              <w:trPr>
                <w:trHeight w:val="1020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Redni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broj</w:t>
                  </w:r>
                </w:p>
              </w:tc>
              <w:tc>
                <w:tcPr>
                  <w:tcW w:w="2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35EEE" w:rsidRDefault="009209A2" w:rsidP="0074162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Izvršenje 2016. godine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 w:rsidP="0074162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Plan za 2017.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 w:rsidP="0074162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Izvršenje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2017.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 w:rsidP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Indeks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(5/3*100)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 w:rsidP="0074162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 w:rsidP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Indeks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(5/4*100)</w:t>
                  </w:r>
                </w:p>
              </w:tc>
            </w:tr>
            <w:tr w:rsidR="009209A2" w:rsidRPr="00835EEE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9209A2" w:rsidRPr="00835EEE" w:rsidTr="00A46BF8">
              <w:trPr>
                <w:trHeight w:val="40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PRIHODI 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POSLOVANJA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3.601.658,5</w:t>
                  </w:r>
                  <w:r w:rsidR="000B4FBC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6.281.330,00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4.347.925,82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 w:rsidP="000B4FB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</w:t>
                  </w:r>
                  <w:r w:rsidR="000B4FBC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,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69,22</w:t>
                  </w:r>
                </w:p>
              </w:tc>
            </w:tr>
            <w:tr w:rsidR="009209A2" w:rsidRPr="00835EEE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1.1.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Prihodi od poreza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35EEE" w:rsidRDefault="009209A2" w:rsidP="003507F9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827.773,</w:t>
                  </w:r>
                  <w:r w:rsidR="003507F9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1.235.055,00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968.072,90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116,95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78,38</w:t>
                  </w:r>
                </w:p>
              </w:tc>
            </w:tr>
            <w:tr w:rsidR="009209A2" w:rsidRPr="00835EEE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Porez na dohodak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732.061,13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1.032.000,00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879.167,31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120,09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85,19</w:t>
                  </w:r>
                </w:p>
              </w:tc>
            </w:tr>
            <w:tr w:rsidR="009209A2" w:rsidRPr="00835EEE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1.1.2.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Porez na promet nekretnina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58.858,09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78.485,55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133,35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58,14</w:t>
                  </w:r>
                </w:p>
              </w:tc>
            </w:tr>
            <w:tr w:rsidR="009209A2" w:rsidRPr="00835EEE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1.1.3.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Općinski  porezi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36.854,45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68.055,00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10.420,04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28,27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15,31</w:t>
                  </w:r>
                </w:p>
              </w:tc>
            </w:tr>
            <w:tr w:rsidR="009209A2" w:rsidRPr="00835EEE" w:rsidTr="00A46BF8">
              <w:trPr>
                <w:trHeight w:val="1020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1.2.</w:t>
                  </w:r>
                </w:p>
              </w:tc>
              <w:tc>
                <w:tcPr>
                  <w:tcW w:w="2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 w:rsidP="00F713C9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Pomoći iz inozemstva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i od</w:t>
                  </w:r>
                  <w:r w:rsidR="00F713C9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subjekata unutar općeg proračuna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2.351.847,95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4.515,525,00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3.066.151,35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130,37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67,90</w:t>
                  </w:r>
                </w:p>
              </w:tc>
            </w:tr>
            <w:tr w:rsidR="009209A2" w:rsidRPr="00835EEE" w:rsidTr="00A46BF8">
              <w:trPr>
                <w:trHeight w:val="25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1.3.</w:t>
                  </w:r>
                </w:p>
              </w:tc>
              <w:tc>
                <w:tcPr>
                  <w:tcW w:w="2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Prihodi od imovine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155.345,73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237.500,00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396B87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135.040,70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86,93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56,86</w:t>
                  </w:r>
                </w:p>
              </w:tc>
            </w:tr>
            <w:tr w:rsidR="009209A2" w:rsidRPr="00835EEE" w:rsidTr="00A46BF8">
              <w:trPr>
                <w:trHeight w:val="510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1.3.1.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Prihodi od financijske </w:t>
                  </w: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imovine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4.451,38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1.248,39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28,05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8,32</w:t>
                  </w:r>
                </w:p>
              </w:tc>
            </w:tr>
            <w:tr w:rsidR="009209A2" w:rsidRPr="00835EEE" w:rsidTr="00A46BF8">
              <w:trPr>
                <w:trHeight w:val="510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1.3.2.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Prihodi od nefinancijske </w:t>
                  </w: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imovine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150.894,35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222.500,00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133.792,31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88,67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60,13</w:t>
                  </w:r>
                </w:p>
              </w:tc>
            </w:tr>
            <w:tr w:rsidR="009209A2" w:rsidRPr="00835EEE" w:rsidTr="00A46BF8">
              <w:trPr>
                <w:trHeight w:val="127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1.4.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Prihodi od upravnih i 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 xml:space="preserve">administrativnih pristojbi, 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 xml:space="preserve">pristojbi po posebnim 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 xml:space="preserve">propisima i naknada 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266.691,23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278.250,00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178.660,87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66,99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64,21</w:t>
                  </w:r>
                </w:p>
              </w:tc>
            </w:tr>
            <w:tr w:rsidR="009209A2" w:rsidRPr="00835EEE" w:rsidTr="00A46BF8">
              <w:trPr>
                <w:trHeight w:val="772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1.4.1.</w:t>
                  </w:r>
                </w:p>
              </w:tc>
              <w:tc>
                <w:tcPr>
                  <w:tcW w:w="2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Prihodi od upravnih, administrativnih i ostalih </w:t>
                  </w: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gradskih pristojbi</w:t>
                  </w:r>
                </w:p>
                <w:p w:rsidR="009209A2" w:rsidRPr="00835EEE" w:rsidRDefault="00920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398,74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2.250,00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1.702,10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426,87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75,65</w:t>
                  </w:r>
                </w:p>
              </w:tc>
            </w:tr>
            <w:tr w:rsidR="009209A2" w:rsidRPr="00835EEE" w:rsidTr="00A46BF8">
              <w:trPr>
                <w:trHeight w:val="118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1.4.2.</w:t>
                  </w:r>
                </w:p>
              </w:tc>
              <w:tc>
                <w:tcPr>
                  <w:tcW w:w="2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Prihodi po posebnim </w:t>
                  </w: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propisima (vodni doprinos, doprinos za šume, naknade štete i ost.</w:t>
                  </w:r>
                  <w:r w:rsidR="00774A7F"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nespomenuti prihodi)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13.840,84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31.000,00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8.255,95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59,65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26,63</w:t>
                  </w:r>
                </w:p>
              </w:tc>
            </w:tr>
            <w:tr w:rsidR="009209A2" w:rsidRPr="00835EEE" w:rsidTr="00A46BF8">
              <w:trPr>
                <w:trHeight w:val="907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1.4.3.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Prihodi od komunalnog doprinosa i komunalne naknade 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252.451,65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168.702,82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66,83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68,86</w:t>
                  </w:r>
                </w:p>
              </w:tc>
            </w:tr>
            <w:tr w:rsidR="009209A2" w:rsidRPr="00835EEE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1.5.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Prihodi od donacija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9209A2" w:rsidRPr="00835EEE" w:rsidTr="00A46BF8">
              <w:trPr>
                <w:trHeight w:val="76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PRIHODI OD PRODAJE NEFINANCIJSKE IMOVINE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9209A2" w:rsidRPr="00835EEE" w:rsidTr="00A46BF8">
              <w:trPr>
                <w:trHeight w:val="720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2.1.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Prihodi od prodaje </w:t>
                  </w:r>
                  <w:proofErr w:type="spellStart"/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neproizvedene</w:t>
                  </w:r>
                  <w:proofErr w:type="spellEnd"/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dugotrajne imovine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9209A2" w:rsidRPr="00835EEE" w:rsidTr="00A46BF8">
              <w:trPr>
                <w:trHeight w:val="660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35EEE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SVEUKUPNI PRIHODI I </w:t>
                  </w: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PRIMICI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3.601.658,58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6.286.330,00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4.347.925,82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120,72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35EEE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209A2" w:rsidRPr="00835EEE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35EE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69,22</w:t>
                  </w:r>
                </w:p>
              </w:tc>
            </w:tr>
          </w:tbl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767AF" w:rsidRPr="00835EEE" w:rsidRDefault="004767AF" w:rsidP="005102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lastRenderedPageBreak/>
        <w:tab/>
      </w:r>
      <w:r w:rsidR="005102C1" w:rsidRPr="00835E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767AF" w:rsidRPr="00835EEE" w:rsidRDefault="004767AF" w:rsidP="004767AF">
      <w:pPr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b/>
          <w:bCs/>
          <w:sz w:val="20"/>
          <w:szCs w:val="20"/>
        </w:rPr>
        <w:lastRenderedPageBreak/>
        <w:tab/>
      </w:r>
    </w:p>
    <w:p w:rsidR="004767AF" w:rsidRPr="00835EEE" w:rsidRDefault="004767AF" w:rsidP="004767A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767AF" w:rsidRPr="00835EEE" w:rsidRDefault="004767AF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Pr="00835EEE">
        <w:rPr>
          <w:rFonts w:ascii="Times New Roman" w:hAnsi="Times New Roman" w:cs="Times New Roman"/>
          <w:b/>
          <w:sz w:val="20"/>
          <w:szCs w:val="20"/>
        </w:rPr>
        <w:t>Prihodi od poreza</w:t>
      </w:r>
      <w:r w:rsidRPr="00835EEE">
        <w:rPr>
          <w:rFonts w:ascii="Times New Roman" w:hAnsi="Times New Roman" w:cs="Times New Roman"/>
          <w:sz w:val="20"/>
          <w:szCs w:val="20"/>
        </w:rPr>
        <w:t xml:space="preserve"> (skupina računa 61)</w:t>
      </w:r>
    </w:p>
    <w:p w:rsidR="004767AF" w:rsidRPr="00835EEE" w:rsidRDefault="004767AF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="005102C1" w:rsidRPr="00835EEE">
        <w:rPr>
          <w:rFonts w:ascii="Times New Roman" w:hAnsi="Times New Roman" w:cs="Times New Roman"/>
          <w:sz w:val="20"/>
          <w:szCs w:val="20"/>
        </w:rPr>
        <w:t>Porezni prihodi i to porez i prirez na dohodak</w:t>
      </w: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5102C1" w:rsidRPr="00835EEE">
        <w:rPr>
          <w:rFonts w:ascii="Times New Roman" w:hAnsi="Times New Roman" w:cs="Times New Roman"/>
          <w:sz w:val="20"/>
          <w:szCs w:val="20"/>
        </w:rPr>
        <w:t>od nesamostalnog rade bilježe povećanje u odnosu na prošlu</w:t>
      </w:r>
      <w:r w:rsidR="00FC380E"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5102C1" w:rsidRPr="00835EEE">
        <w:rPr>
          <w:rFonts w:ascii="Times New Roman" w:hAnsi="Times New Roman" w:cs="Times New Roman"/>
          <w:sz w:val="20"/>
          <w:szCs w:val="20"/>
        </w:rPr>
        <w:t>godinu od</w:t>
      </w:r>
      <w:r w:rsidR="00FC380E"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1B051D" w:rsidRPr="00835EEE">
        <w:rPr>
          <w:rFonts w:ascii="Times New Roman" w:hAnsi="Times New Roman" w:cs="Times New Roman"/>
          <w:sz w:val="20"/>
          <w:szCs w:val="20"/>
        </w:rPr>
        <w:t>20,09</w:t>
      </w:r>
      <w:r w:rsidR="005102C1" w:rsidRPr="00835EEE">
        <w:rPr>
          <w:rFonts w:ascii="Times New Roman" w:hAnsi="Times New Roman" w:cs="Times New Roman"/>
          <w:sz w:val="20"/>
          <w:szCs w:val="20"/>
        </w:rPr>
        <w:t>%</w:t>
      </w:r>
      <w:r w:rsidR="00FC380E" w:rsidRPr="00835EEE">
        <w:rPr>
          <w:rFonts w:ascii="Times New Roman" w:hAnsi="Times New Roman" w:cs="Times New Roman"/>
          <w:sz w:val="20"/>
          <w:szCs w:val="20"/>
        </w:rPr>
        <w:t>, za razliku od općinskih poreza koji bilježe smanjenje (28,27% u odnosu na prethodnu godinu), zbog ukidanja poreza na tvrtku.</w:t>
      </w:r>
    </w:p>
    <w:p w:rsidR="004767AF" w:rsidRPr="00835EEE" w:rsidRDefault="004767AF" w:rsidP="00D94894">
      <w:pPr>
        <w:pStyle w:val="Bezproreda"/>
        <w:rPr>
          <w:rFonts w:ascii="Times New Roman" w:hAnsi="Times New Roman" w:cs="Times New Roman"/>
          <w:sz w:val="20"/>
          <w:szCs w:val="20"/>
          <w:highlight w:val="green"/>
        </w:rPr>
      </w:pPr>
    </w:p>
    <w:p w:rsidR="004767AF" w:rsidRPr="00835EEE" w:rsidRDefault="00D94894" w:rsidP="00D94894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="00F713C9">
        <w:rPr>
          <w:rFonts w:ascii="Times New Roman" w:hAnsi="Times New Roman" w:cs="Times New Roman"/>
          <w:b/>
          <w:sz w:val="20"/>
          <w:szCs w:val="20"/>
        </w:rPr>
        <w:t xml:space="preserve">Pomoći iz inozemstva </w:t>
      </w:r>
      <w:bookmarkStart w:id="0" w:name="_GoBack"/>
      <w:bookmarkEnd w:id="0"/>
      <w:r w:rsidR="004767AF" w:rsidRPr="00835EEE">
        <w:rPr>
          <w:rFonts w:ascii="Times New Roman" w:hAnsi="Times New Roman" w:cs="Times New Roman"/>
          <w:b/>
          <w:sz w:val="20"/>
          <w:szCs w:val="20"/>
        </w:rPr>
        <w:t xml:space="preserve"> i od ostalih subjekata unutar općeg proračuna </w:t>
      </w:r>
      <w:r w:rsidR="004767AF" w:rsidRPr="00835EEE">
        <w:rPr>
          <w:rFonts w:ascii="Times New Roman" w:hAnsi="Times New Roman" w:cs="Times New Roman"/>
          <w:sz w:val="20"/>
          <w:szCs w:val="20"/>
        </w:rPr>
        <w:t>(skupina računa 63) za 201</w:t>
      </w:r>
      <w:r w:rsidR="00FC380E" w:rsidRPr="00835EEE">
        <w:rPr>
          <w:rFonts w:ascii="Times New Roman" w:hAnsi="Times New Roman" w:cs="Times New Roman"/>
          <w:sz w:val="20"/>
          <w:szCs w:val="20"/>
        </w:rPr>
        <w:t>7</w:t>
      </w:r>
      <w:r w:rsidR="004767AF" w:rsidRPr="00835EEE">
        <w:rPr>
          <w:rFonts w:ascii="Times New Roman" w:hAnsi="Times New Roman" w:cs="Times New Roman"/>
          <w:sz w:val="20"/>
          <w:szCs w:val="20"/>
        </w:rPr>
        <w:t xml:space="preserve">. godinu planirane su u iznosu od </w:t>
      </w:r>
      <w:r w:rsidR="00FC380E" w:rsidRPr="00835EEE">
        <w:rPr>
          <w:rFonts w:ascii="Times New Roman" w:hAnsi="Times New Roman" w:cs="Times New Roman"/>
          <w:sz w:val="20"/>
          <w:szCs w:val="20"/>
        </w:rPr>
        <w:t>4.515.525,00</w:t>
      </w:r>
      <w:r w:rsidR="004767AF" w:rsidRPr="00835EEE">
        <w:rPr>
          <w:rFonts w:ascii="Times New Roman" w:hAnsi="Times New Roman" w:cs="Times New Roman"/>
          <w:sz w:val="20"/>
          <w:szCs w:val="20"/>
        </w:rPr>
        <w:t xml:space="preserve"> kuna, a ostvarene su u iznosu od </w:t>
      </w:r>
      <w:r w:rsidR="00FC380E" w:rsidRPr="00835EEE">
        <w:rPr>
          <w:rFonts w:ascii="Times New Roman" w:hAnsi="Times New Roman" w:cs="Times New Roman"/>
          <w:sz w:val="20"/>
          <w:szCs w:val="20"/>
        </w:rPr>
        <w:t>3.066.151.35</w:t>
      </w:r>
      <w:r w:rsidR="004767AF" w:rsidRPr="00835EEE">
        <w:rPr>
          <w:rFonts w:ascii="Times New Roman" w:hAnsi="Times New Roman" w:cs="Times New Roman"/>
          <w:sz w:val="20"/>
          <w:szCs w:val="20"/>
        </w:rPr>
        <w:t xml:space="preserve"> kuna ili </w:t>
      </w:r>
      <w:r w:rsidR="00FC380E" w:rsidRPr="00835EEE">
        <w:rPr>
          <w:rFonts w:ascii="Times New Roman" w:hAnsi="Times New Roman" w:cs="Times New Roman"/>
          <w:sz w:val="20"/>
          <w:szCs w:val="20"/>
        </w:rPr>
        <w:t>67,90</w:t>
      </w:r>
      <w:r w:rsidR="00ED113D">
        <w:rPr>
          <w:rFonts w:ascii="Times New Roman" w:hAnsi="Times New Roman" w:cs="Times New Roman"/>
          <w:sz w:val="20"/>
          <w:szCs w:val="20"/>
        </w:rPr>
        <w:t>%</w:t>
      </w:r>
      <w:r w:rsidR="004767AF" w:rsidRPr="00835EEE">
        <w:rPr>
          <w:rFonts w:ascii="Times New Roman" w:hAnsi="Times New Roman" w:cs="Times New Roman"/>
          <w:sz w:val="20"/>
          <w:szCs w:val="20"/>
        </w:rPr>
        <w:t xml:space="preserve"> godišnjeg plana, dok su u odnosu na </w:t>
      </w:r>
      <w:r w:rsidR="00FC380E" w:rsidRPr="00835EEE">
        <w:rPr>
          <w:rFonts w:ascii="Times New Roman" w:hAnsi="Times New Roman" w:cs="Times New Roman"/>
          <w:sz w:val="20"/>
          <w:szCs w:val="20"/>
        </w:rPr>
        <w:t>prošlo</w:t>
      </w:r>
      <w:r w:rsidR="004767AF" w:rsidRPr="00835EEE">
        <w:rPr>
          <w:rFonts w:ascii="Times New Roman" w:hAnsi="Times New Roman" w:cs="Times New Roman"/>
          <w:sz w:val="20"/>
          <w:szCs w:val="20"/>
        </w:rPr>
        <w:t xml:space="preserve">godišnje izvršenje </w:t>
      </w:r>
      <w:r w:rsidR="00FC380E"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4767AF" w:rsidRPr="00835EEE">
        <w:rPr>
          <w:rFonts w:ascii="Times New Roman" w:hAnsi="Times New Roman" w:cs="Times New Roman"/>
          <w:sz w:val="20"/>
          <w:szCs w:val="20"/>
        </w:rPr>
        <w:t xml:space="preserve"> navedene pomoći veće za </w:t>
      </w:r>
      <w:r w:rsidR="00FC380E" w:rsidRPr="00835EEE">
        <w:rPr>
          <w:rFonts w:ascii="Times New Roman" w:hAnsi="Times New Roman" w:cs="Times New Roman"/>
          <w:sz w:val="20"/>
          <w:szCs w:val="20"/>
        </w:rPr>
        <w:t>30,37</w:t>
      </w:r>
      <w:r w:rsidR="00ED113D">
        <w:rPr>
          <w:rFonts w:ascii="Times New Roman" w:hAnsi="Times New Roman" w:cs="Times New Roman"/>
          <w:sz w:val="20"/>
          <w:szCs w:val="20"/>
        </w:rPr>
        <w:t>%</w:t>
      </w:r>
      <w:r w:rsidR="00FC380E" w:rsidRPr="00835EEE">
        <w:rPr>
          <w:rFonts w:ascii="Times New Roman" w:hAnsi="Times New Roman" w:cs="Times New Roman"/>
          <w:sz w:val="20"/>
          <w:szCs w:val="20"/>
        </w:rPr>
        <w:t>.</w:t>
      </w:r>
    </w:p>
    <w:p w:rsidR="00FC380E" w:rsidRPr="00835EEE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  <w:t xml:space="preserve">Pomoći obuhvaćaju sredstva dobivena od proračuna drugih razina vlasti (iz državnog proračun i od izvanproračunskih korisnika državnog proračuna), a uglavnom se temelje na sklopljenim ugovorima o sufinanciranju pojedinih projekata </w:t>
      </w:r>
      <w:r w:rsidR="00FC380E" w:rsidRPr="00835EEE">
        <w:rPr>
          <w:rFonts w:ascii="Times New Roman" w:hAnsi="Times New Roman" w:cs="Times New Roman"/>
          <w:sz w:val="20"/>
          <w:szCs w:val="20"/>
        </w:rPr>
        <w:t>i programa i to su:</w:t>
      </w:r>
    </w:p>
    <w:p w:rsidR="004767AF" w:rsidRPr="00835EEE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 xml:space="preserve">Tekuće pomoći iz </w:t>
      </w:r>
      <w:r w:rsidR="0001301C" w:rsidRPr="00835EEE">
        <w:rPr>
          <w:rFonts w:ascii="Times New Roman" w:hAnsi="Times New Roman" w:cs="Times New Roman"/>
          <w:sz w:val="20"/>
          <w:szCs w:val="20"/>
        </w:rPr>
        <w:t>D</w:t>
      </w:r>
      <w:r w:rsidRPr="00835EEE">
        <w:rPr>
          <w:rFonts w:ascii="Times New Roman" w:hAnsi="Times New Roman" w:cs="Times New Roman"/>
          <w:sz w:val="20"/>
          <w:szCs w:val="20"/>
        </w:rPr>
        <w:t>ržavnog proračuna u iznosu 1.</w:t>
      </w:r>
      <w:r w:rsidR="0001301C" w:rsidRPr="00835EEE">
        <w:rPr>
          <w:rFonts w:ascii="Times New Roman" w:hAnsi="Times New Roman" w:cs="Times New Roman"/>
          <w:sz w:val="20"/>
          <w:szCs w:val="20"/>
        </w:rPr>
        <w:t>867.725</w:t>
      </w:r>
      <w:r w:rsidRPr="00835EEE">
        <w:rPr>
          <w:rFonts w:ascii="Times New Roman" w:hAnsi="Times New Roman" w:cs="Times New Roman"/>
          <w:sz w:val="20"/>
          <w:szCs w:val="20"/>
        </w:rPr>
        <w:t xml:space="preserve">,00 kuna i kompenzacijske mjere u iznosu 26.025,32 kuna </w:t>
      </w:r>
    </w:p>
    <w:p w:rsidR="00FC380E" w:rsidRPr="00835EEE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 xml:space="preserve">Tekuće pomoći (program javnih radova HZZ-a) u iznosu </w:t>
      </w:r>
      <w:r w:rsidR="0001301C" w:rsidRPr="00835EEE">
        <w:rPr>
          <w:rFonts w:ascii="Times New Roman" w:hAnsi="Times New Roman" w:cs="Times New Roman"/>
          <w:sz w:val="20"/>
          <w:szCs w:val="20"/>
        </w:rPr>
        <w:t>485.389,90</w:t>
      </w:r>
      <w:r w:rsidRPr="00835EEE">
        <w:rPr>
          <w:rFonts w:ascii="Times New Roman" w:hAnsi="Times New Roman" w:cs="Times New Roman"/>
          <w:sz w:val="20"/>
          <w:szCs w:val="20"/>
        </w:rPr>
        <w:t xml:space="preserve"> kuna</w:t>
      </w:r>
    </w:p>
    <w:p w:rsidR="00FC380E" w:rsidRPr="00835EEE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>Tekuće pomoći (program stručnog osposobljavanja HZZ-a) u iznosu 12.527,88 kuna</w:t>
      </w:r>
    </w:p>
    <w:p w:rsidR="00FC380E" w:rsidRPr="00835EEE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 xml:space="preserve">Tekuće pomoći iz Županijskog proračuna (ogrjev 2017. </w:t>
      </w:r>
      <w:r w:rsidR="00CE1273" w:rsidRPr="00835EEE">
        <w:rPr>
          <w:rFonts w:ascii="Times New Roman" w:hAnsi="Times New Roman" w:cs="Times New Roman"/>
          <w:sz w:val="20"/>
          <w:szCs w:val="20"/>
        </w:rPr>
        <w:t>g</w:t>
      </w:r>
      <w:r w:rsidRPr="00835EEE">
        <w:rPr>
          <w:rFonts w:ascii="Times New Roman" w:hAnsi="Times New Roman" w:cs="Times New Roman"/>
          <w:sz w:val="20"/>
          <w:szCs w:val="20"/>
        </w:rPr>
        <w:t xml:space="preserve">od.) u iznosu </w:t>
      </w:r>
      <w:r w:rsidR="0001301C" w:rsidRPr="00835EEE">
        <w:rPr>
          <w:rFonts w:ascii="Times New Roman" w:hAnsi="Times New Roman" w:cs="Times New Roman"/>
          <w:sz w:val="20"/>
          <w:szCs w:val="20"/>
        </w:rPr>
        <w:t>52.250</w:t>
      </w:r>
      <w:r w:rsidRPr="00835EEE">
        <w:rPr>
          <w:rFonts w:ascii="Times New Roman" w:hAnsi="Times New Roman" w:cs="Times New Roman"/>
          <w:sz w:val="20"/>
          <w:szCs w:val="20"/>
        </w:rPr>
        <w:t>,00 kuna</w:t>
      </w:r>
    </w:p>
    <w:p w:rsidR="0001301C" w:rsidRPr="00835EEE" w:rsidRDefault="0001301C" w:rsidP="0001301C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>Tekuće pomoći iz Državnog proračuna (elementarna nepogoda.) u iznosu 63.952,00 kuna</w:t>
      </w:r>
    </w:p>
    <w:p w:rsidR="00FC380E" w:rsidRPr="00835EEE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>Kapitalne pomoći iz Državnog proračuna (MRRFEU) u iznosu 450.000,00 kuna</w:t>
      </w:r>
      <w:r w:rsidR="00CE1273" w:rsidRPr="00835EEE">
        <w:rPr>
          <w:rFonts w:ascii="Times New Roman" w:hAnsi="Times New Roman" w:cs="Times New Roman"/>
          <w:sz w:val="20"/>
          <w:szCs w:val="20"/>
        </w:rPr>
        <w:t xml:space="preserve"> za uređenje ceste Gornji Gradac i sanaciju Vatrogasnog doma </w:t>
      </w:r>
      <w:proofErr w:type="spellStart"/>
      <w:r w:rsidR="00CE1273" w:rsidRPr="00835EEE">
        <w:rPr>
          <w:rFonts w:ascii="Times New Roman" w:hAnsi="Times New Roman" w:cs="Times New Roman"/>
          <w:sz w:val="20"/>
          <w:szCs w:val="20"/>
        </w:rPr>
        <w:t>Kljaci</w:t>
      </w:r>
      <w:proofErr w:type="spellEnd"/>
    </w:p>
    <w:p w:rsidR="00FC380E" w:rsidRPr="00835EEE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>Kapitalne pomoći iz Državnog proračuna (</w:t>
      </w:r>
      <w:proofErr w:type="spellStart"/>
      <w:r w:rsidRPr="00835EEE">
        <w:rPr>
          <w:rFonts w:ascii="Times New Roman" w:hAnsi="Times New Roman" w:cs="Times New Roman"/>
          <w:sz w:val="20"/>
          <w:szCs w:val="20"/>
        </w:rPr>
        <w:t>Minist</w:t>
      </w:r>
      <w:proofErr w:type="spellEnd"/>
      <w:r w:rsidRPr="00835EEE">
        <w:rPr>
          <w:rFonts w:ascii="Times New Roman" w:hAnsi="Times New Roman" w:cs="Times New Roman"/>
          <w:sz w:val="20"/>
          <w:szCs w:val="20"/>
        </w:rPr>
        <w:t>. Prostornog uređenja) u iznosu 35.000,00 kuna</w:t>
      </w:r>
    </w:p>
    <w:p w:rsidR="00CE1273" w:rsidRPr="00835EEE" w:rsidRDefault="00CE1273" w:rsidP="00CE1273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>za izradu Izmjena i dopuna PP Općine</w:t>
      </w:r>
    </w:p>
    <w:p w:rsidR="0001301C" w:rsidRPr="00835EEE" w:rsidRDefault="0001301C" w:rsidP="0001301C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>Kapitalne pomoći iz Državnog proračuna (</w:t>
      </w:r>
      <w:proofErr w:type="spellStart"/>
      <w:r w:rsidRPr="00835EEE">
        <w:rPr>
          <w:rFonts w:ascii="Times New Roman" w:hAnsi="Times New Roman" w:cs="Times New Roman"/>
          <w:sz w:val="20"/>
          <w:szCs w:val="20"/>
        </w:rPr>
        <w:t>Minist</w:t>
      </w:r>
      <w:proofErr w:type="spellEnd"/>
      <w:r w:rsidRPr="00835EEE">
        <w:rPr>
          <w:rFonts w:ascii="Times New Roman" w:hAnsi="Times New Roman" w:cs="Times New Roman"/>
          <w:sz w:val="20"/>
          <w:szCs w:val="20"/>
        </w:rPr>
        <w:t>. branitelja) u iznosu 10.000,00 kuna</w:t>
      </w:r>
    </w:p>
    <w:p w:rsidR="0001301C" w:rsidRPr="00835EEE" w:rsidRDefault="0001301C" w:rsidP="0001301C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 xml:space="preserve">za spomen obilježje </w:t>
      </w:r>
      <w:proofErr w:type="spellStart"/>
      <w:r w:rsidRPr="00835EEE">
        <w:rPr>
          <w:rFonts w:ascii="Times New Roman" w:hAnsi="Times New Roman" w:cs="Times New Roman"/>
          <w:sz w:val="20"/>
          <w:szCs w:val="20"/>
        </w:rPr>
        <w:t>Otavice</w:t>
      </w:r>
      <w:proofErr w:type="spellEnd"/>
    </w:p>
    <w:p w:rsidR="00FC380E" w:rsidRPr="00835EEE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>Kapitalne pomoći iz Državnog proračuna temeljem prijenosa EU sred. u iznosu 63.281,25 kuna</w:t>
      </w:r>
    </w:p>
    <w:p w:rsidR="00CE1273" w:rsidRPr="00835EEE" w:rsidRDefault="00D94894" w:rsidP="00CE1273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>z</w:t>
      </w:r>
      <w:r w:rsidR="00CE1273" w:rsidRPr="00835EEE">
        <w:rPr>
          <w:rFonts w:ascii="Times New Roman" w:hAnsi="Times New Roman" w:cs="Times New Roman"/>
          <w:sz w:val="20"/>
          <w:szCs w:val="20"/>
        </w:rPr>
        <w:t>a  izradu Strategije razvoja Općine.</w:t>
      </w:r>
    </w:p>
    <w:p w:rsidR="005B4AB7" w:rsidRPr="00835EEE" w:rsidRDefault="005B4AB7" w:rsidP="00CE1273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20"/>
          <w:szCs w:val="20"/>
        </w:rPr>
      </w:pPr>
    </w:p>
    <w:p w:rsidR="005B4AB7" w:rsidRPr="00835EEE" w:rsidRDefault="005B4AB7" w:rsidP="00CE1273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b/>
          <w:sz w:val="20"/>
          <w:szCs w:val="20"/>
        </w:rPr>
        <w:t>Višak prihoda iz 2016. godine</w:t>
      </w:r>
      <w:r w:rsidRPr="00835EEE">
        <w:rPr>
          <w:rFonts w:ascii="Times New Roman" w:hAnsi="Times New Roman" w:cs="Times New Roman"/>
          <w:sz w:val="20"/>
          <w:szCs w:val="20"/>
        </w:rPr>
        <w:t xml:space="preserve"> je 1.028.802,13 kuna. Kako je u višak bio uključen i dio sredstava od javnih radova, to je iz viška vraćen iznos 26.756,13 kuna po zahtjevu HZZ-a, za radnike koji nisu odradili  ugovoreno vrijeme u cijelosti. </w:t>
      </w:r>
    </w:p>
    <w:p w:rsidR="004767AF" w:rsidRPr="00835EEE" w:rsidRDefault="007D241F" w:rsidP="004767A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B.2. </w:t>
      </w:r>
      <w:r w:rsidR="004767AF" w:rsidRPr="00835EEE">
        <w:rPr>
          <w:rFonts w:ascii="Times New Roman" w:hAnsi="Times New Roman" w:cs="Times New Roman"/>
          <w:b/>
          <w:bCs/>
          <w:sz w:val="20"/>
          <w:szCs w:val="20"/>
        </w:rPr>
        <w:t>RASHODI I IZDACI</w:t>
      </w:r>
    </w:p>
    <w:p w:rsidR="004767AF" w:rsidRPr="00835EEE" w:rsidRDefault="004767AF" w:rsidP="004767A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 xml:space="preserve">U tablici 2 daje se pregled izvršenih rashoda </w:t>
      </w:r>
      <w:r w:rsidR="001B051D" w:rsidRPr="00835EEE">
        <w:rPr>
          <w:rFonts w:ascii="Times New Roman" w:hAnsi="Times New Roman" w:cs="Times New Roman"/>
          <w:sz w:val="20"/>
          <w:szCs w:val="20"/>
        </w:rPr>
        <w:t>i</w:t>
      </w:r>
      <w:r w:rsidRPr="00835EEE">
        <w:rPr>
          <w:rFonts w:ascii="Times New Roman" w:hAnsi="Times New Roman" w:cs="Times New Roman"/>
          <w:sz w:val="20"/>
          <w:szCs w:val="20"/>
        </w:rPr>
        <w:t xml:space="preserve"> izdataka Proračuna </w:t>
      </w:r>
      <w:r w:rsidR="00CE1273" w:rsidRPr="00835EEE">
        <w:rPr>
          <w:rFonts w:ascii="Times New Roman" w:hAnsi="Times New Roman" w:cs="Times New Roman"/>
          <w:sz w:val="20"/>
          <w:szCs w:val="20"/>
        </w:rPr>
        <w:t>Općine Ružić</w:t>
      </w: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CE1273" w:rsidRPr="00835EEE">
        <w:rPr>
          <w:rFonts w:ascii="Times New Roman" w:hAnsi="Times New Roman" w:cs="Times New Roman"/>
          <w:sz w:val="20"/>
          <w:szCs w:val="20"/>
        </w:rPr>
        <w:t xml:space="preserve">za 2017. godinu </w:t>
      </w:r>
    </w:p>
    <w:p w:rsidR="004767AF" w:rsidRPr="00835EEE" w:rsidRDefault="004767AF" w:rsidP="004767AF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794"/>
        <w:gridCol w:w="2681"/>
        <w:gridCol w:w="1497"/>
        <w:gridCol w:w="1497"/>
        <w:gridCol w:w="1497"/>
        <w:gridCol w:w="835"/>
        <w:gridCol w:w="850"/>
      </w:tblGrid>
      <w:tr w:rsidR="004767AF" w:rsidRPr="00835EEE" w:rsidTr="006F2296">
        <w:trPr>
          <w:trHeight w:val="555"/>
        </w:trPr>
        <w:tc>
          <w:tcPr>
            <w:tcW w:w="9651" w:type="dxa"/>
            <w:gridSpan w:val="7"/>
            <w:vAlign w:val="bottom"/>
            <w:hideMark/>
          </w:tcPr>
          <w:p w:rsidR="004767AF" w:rsidRPr="00835EEE" w:rsidRDefault="004767AF" w:rsidP="001B05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Tablica 2: Izvršenje rashoda </w:t>
            </w:r>
            <w:r w:rsidR="001B051D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izdataka Proračuna za razdoblje I-</w:t>
            </w:r>
            <w:r w:rsidR="00CE1273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XII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/201</w:t>
            </w:r>
            <w:r w:rsidR="00CE1273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g</w:t>
            </w:r>
            <w:r w:rsidR="00CE1273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odine</w:t>
            </w:r>
          </w:p>
        </w:tc>
      </w:tr>
      <w:tr w:rsidR="004767AF" w:rsidRPr="00835EEE" w:rsidTr="006F2296">
        <w:trPr>
          <w:trHeight w:val="103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Konto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4767AF" w:rsidP="009A4E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Izvršenje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CE1273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2016.</w:t>
            </w:r>
            <w:r w:rsidR="009A4EF1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4767AF" w:rsidP="00CE1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 za 201</w:t>
            </w:r>
            <w:r w:rsidR="00CE1273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4767AF" w:rsidP="006F2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Izvršenje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6F2296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2017.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Indeks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(5/3*</w:t>
            </w:r>
          </w:p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Indeks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(5/4* 100)</w:t>
            </w:r>
          </w:p>
        </w:tc>
      </w:tr>
      <w:tr w:rsidR="004767AF" w:rsidRPr="00835EEE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4767AF" w:rsidRPr="00835EEE" w:rsidTr="006F2296">
        <w:trPr>
          <w:trHeight w:val="33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RASHODI POSLOVANJA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 w:rsidP="0001301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01301C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58.966,59</w:t>
            </w:r>
            <w:r w:rsidR="00CE1273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2.784.652,00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2.322.090,98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102.79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83,39</w:t>
            </w:r>
          </w:p>
        </w:tc>
      </w:tr>
      <w:tr w:rsidR="004767AF" w:rsidRPr="00835EEE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Rashodi za zaposlene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700.367,86</w:t>
            </w:r>
          </w:p>
        </w:tc>
        <w:tc>
          <w:tcPr>
            <w:tcW w:w="1497" w:type="dxa"/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469.450,00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489.461,91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104,26</w:t>
            </w:r>
          </w:p>
        </w:tc>
      </w:tr>
      <w:tr w:rsidR="004767AF" w:rsidRPr="00835EEE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Materijalni rashodi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789.029,70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1.466.077,00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1.049.102,66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71,56</w:t>
            </w:r>
          </w:p>
        </w:tc>
      </w:tr>
      <w:tr w:rsidR="004767AF" w:rsidRPr="00835EEE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Naknade troškova zaposlenima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35EEE" w:rsidRDefault="006F2296" w:rsidP="003507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57.630,</w:t>
            </w:r>
            <w:r w:rsidR="003507F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97" w:type="dxa"/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39.400,00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32.445,47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56,30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82,35</w:t>
            </w:r>
          </w:p>
        </w:tc>
      </w:tr>
      <w:tr w:rsidR="004767AF" w:rsidRPr="00835EEE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Rashodi za materijal i energiju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377.933,29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461.695,00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390.813,27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ind w:left="-260" w:firstLine="2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103,41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84,65</w:t>
            </w:r>
          </w:p>
        </w:tc>
      </w:tr>
      <w:tr w:rsidR="004767AF" w:rsidRPr="00835EEE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Rashodi za usluge</w:t>
            </w:r>
          </w:p>
        </w:tc>
        <w:tc>
          <w:tcPr>
            <w:tcW w:w="1497" w:type="dxa"/>
            <w:noWrap/>
            <w:vAlign w:val="center"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244.198,65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625.437,00</w:t>
            </w:r>
          </w:p>
        </w:tc>
        <w:tc>
          <w:tcPr>
            <w:tcW w:w="1497" w:type="dxa"/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310.210,74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127,03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49,60</w:t>
            </w:r>
          </w:p>
        </w:tc>
      </w:tr>
      <w:tr w:rsidR="004767AF" w:rsidRPr="00835EEE" w:rsidTr="006F2296">
        <w:trPr>
          <w:trHeight w:val="48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324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Naknade troškova osobama</w:t>
            </w:r>
            <w:r w:rsidRPr="00835EEE">
              <w:rPr>
                <w:rFonts w:ascii="Times New Roman" w:hAnsi="Times New Roman" w:cs="Times New Roman"/>
                <w:sz w:val="20"/>
                <w:szCs w:val="20"/>
              </w:rPr>
              <w:br/>
              <w:t>izvan radnog odnosa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2.860,21</w:t>
            </w:r>
          </w:p>
        </w:tc>
        <w:tc>
          <w:tcPr>
            <w:tcW w:w="1497" w:type="dxa"/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12.800,00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10.452,55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365,45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81,66</w:t>
            </w:r>
          </w:p>
        </w:tc>
      </w:tr>
      <w:tr w:rsidR="004767AF" w:rsidRPr="00835EEE" w:rsidTr="006F2296">
        <w:trPr>
          <w:trHeight w:val="46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Ostali nespomenuti rashodi poslovanja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106.407,33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326.745,00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6F22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305.180,63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286,80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4767AF" w:rsidRPr="00835EEE" w:rsidTr="006F2296">
        <w:trPr>
          <w:trHeight w:val="315"/>
        </w:trPr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Financijski rashodi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18.221,79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16.283,19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81,42</w:t>
            </w:r>
          </w:p>
        </w:tc>
      </w:tr>
      <w:tr w:rsidR="004767AF" w:rsidRPr="00835EEE" w:rsidTr="006F2296">
        <w:trPr>
          <w:trHeight w:val="31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Subvencije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24.722,24</w:t>
            </w:r>
          </w:p>
        </w:tc>
        <w:tc>
          <w:tcPr>
            <w:tcW w:w="1497" w:type="dxa"/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20.525,00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7.752,22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37,77</w:t>
            </w:r>
          </w:p>
        </w:tc>
      </w:tr>
      <w:tr w:rsidR="004767AF" w:rsidRPr="00835EEE" w:rsidTr="006F2296">
        <w:trPr>
          <w:trHeight w:val="52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Pomoći dane u inozemstvo i unutar općeg proračuna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120.000,00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120.000,00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92,31</w:t>
            </w:r>
          </w:p>
        </w:tc>
      </w:tr>
      <w:tr w:rsidR="004767AF" w:rsidRPr="00835EEE" w:rsidTr="006F2296">
        <w:trPr>
          <w:trHeight w:val="6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Naknade građanima i </w:t>
            </w: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kućanstvima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353.725,0</w:t>
            </w:r>
            <w:r w:rsidR="0001301C"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377.000,00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338.398,00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89,76</w:t>
            </w:r>
          </w:p>
        </w:tc>
      </w:tr>
      <w:tr w:rsidR="004767AF" w:rsidRPr="00835EEE" w:rsidTr="006F2296">
        <w:trPr>
          <w:trHeight w:val="34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Ostali rashodi poslovanja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252.900,00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301.600,00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301.093,00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99,83</w:t>
            </w:r>
          </w:p>
        </w:tc>
      </w:tr>
      <w:tr w:rsidR="004767AF" w:rsidRPr="00835EEE" w:rsidTr="008465A5">
        <w:trPr>
          <w:trHeight w:val="46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RASHODI ZA NABAVU NEFINANCIJSKE IMOVINE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870.496,98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4.503.724,00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1.137.035,01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</w:t>
            </w:r>
            <w:proofErr w:type="spellStart"/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  <w:proofErr w:type="spellEnd"/>
          </w:p>
        </w:tc>
      </w:tr>
      <w:tr w:rsidR="004767AF" w:rsidRPr="00835EEE" w:rsidTr="008465A5">
        <w:trPr>
          <w:trHeight w:val="720"/>
        </w:trPr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681" w:type="dxa"/>
            <w:tcBorders>
              <w:top w:val="single" w:sz="4" w:space="0" w:color="auto"/>
            </w:tcBorders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854.496,98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4.492.724,00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1.137.035,01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133,06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25,31</w:t>
            </w:r>
          </w:p>
        </w:tc>
      </w:tr>
      <w:tr w:rsidR="004767AF" w:rsidRPr="00835EEE" w:rsidTr="006F2296">
        <w:trPr>
          <w:trHeight w:val="52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Rashodi za dodatna ulaganja na nefinancijskoj imovini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16.000,00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11.000,00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30BC8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767AF" w:rsidRPr="00835EEE" w:rsidTr="006F229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4767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UKUPNO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3.129.463,57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7.288.376,00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3.459.125,99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35EEE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5E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47,46</w:t>
            </w:r>
          </w:p>
        </w:tc>
      </w:tr>
    </w:tbl>
    <w:p w:rsidR="004767AF" w:rsidRPr="00835EEE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highlight w:val="green"/>
        </w:rPr>
      </w:pPr>
    </w:p>
    <w:p w:rsidR="004767AF" w:rsidRPr="00835EEE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35EEE">
        <w:rPr>
          <w:rFonts w:ascii="Times New Roman" w:hAnsi="Times New Roman" w:cs="Times New Roman"/>
          <w:bCs/>
          <w:sz w:val="20"/>
          <w:szCs w:val="20"/>
        </w:rPr>
        <w:tab/>
      </w:r>
      <w:r w:rsidR="00530BC8" w:rsidRPr="00835EEE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4767AF" w:rsidRPr="00835EEE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  <w:t xml:space="preserve">Izvršeni </w:t>
      </w:r>
      <w:r w:rsidR="00530BC8"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Pr="00835EEE">
        <w:rPr>
          <w:rFonts w:ascii="Times New Roman" w:hAnsi="Times New Roman" w:cs="Times New Roman"/>
          <w:sz w:val="20"/>
          <w:szCs w:val="20"/>
        </w:rPr>
        <w:t xml:space="preserve"> rashodi u 201</w:t>
      </w:r>
      <w:r w:rsidR="00530BC8" w:rsidRPr="00835EEE">
        <w:rPr>
          <w:rFonts w:ascii="Times New Roman" w:hAnsi="Times New Roman" w:cs="Times New Roman"/>
          <w:sz w:val="20"/>
          <w:szCs w:val="20"/>
        </w:rPr>
        <w:t>7</w:t>
      </w:r>
      <w:r w:rsidRPr="00835EEE">
        <w:rPr>
          <w:rFonts w:ascii="Times New Roman" w:hAnsi="Times New Roman" w:cs="Times New Roman"/>
          <w:sz w:val="20"/>
          <w:szCs w:val="20"/>
        </w:rPr>
        <w:t xml:space="preserve">. godini u odnosu na izvršene </w:t>
      </w:r>
      <w:r w:rsidR="00530BC8"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Pr="00835EEE">
        <w:rPr>
          <w:rFonts w:ascii="Times New Roman" w:hAnsi="Times New Roman" w:cs="Times New Roman"/>
          <w:sz w:val="20"/>
          <w:szCs w:val="20"/>
        </w:rPr>
        <w:t xml:space="preserve"> rashode u 201</w:t>
      </w:r>
      <w:r w:rsidR="00530BC8" w:rsidRPr="00835EEE">
        <w:rPr>
          <w:rFonts w:ascii="Times New Roman" w:hAnsi="Times New Roman" w:cs="Times New Roman"/>
          <w:sz w:val="20"/>
          <w:szCs w:val="20"/>
        </w:rPr>
        <w:t>6</w:t>
      </w:r>
      <w:r w:rsidRPr="00835EEE">
        <w:rPr>
          <w:rFonts w:ascii="Times New Roman" w:hAnsi="Times New Roman" w:cs="Times New Roman"/>
          <w:sz w:val="20"/>
          <w:szCs w:val="20"/>
        </w:rPr>
        <w:t xml:space="preserve">. godini </w:t>
      </w:r>
      <w:r w:rsidR="00530BC8" w:rsidRPr="00835EEE">
        <w:rPr>
          <w:rFonts w:ascii="Times New Roman" w:hAnsi="Times New Roman" w:cs="Times New Roman"/>
          <w:sz w:val="20"/>
          <w:szCs w:val="20"/>
        </w:rPr>
        <w:t xml:space="preserve">veći </w:t>
      </w:r>
      <w:r w:rsidRPr="00835EEE">
        <w:rPr>
          <w:rFonts w:ascii="Times New Roman" w:hAnsi="Times New Roman" w:cs="Times New Roman"/>
          <w:sz w:val="20"/>
          <w:szCs w:val="20"/>
        </w:rPr>
        <w:t xml:space="preserve">su za </w:t>
      </w:r>
      <w:r w:rsidR="00530BC8" w:rsidRPr="00835EEE">
        <w:rPr>
          <w:rFonts w:ascii="Times New Roman" w:hAnsi="Times New Roman" w:cs="Times New Roman"/>
          <w:sz w:val="20"/>
          <w:szCs w:val="20"/>
        </w:rPr>
        <w:t>10,53</w:t>
      </w:r>
      <w:r w:rsidRPr="00835EEE">
        <w:rPr>
          <w:rFonts w:ascii="Times New Roman" w:hAnsi="Times New Roman" w:cs="Times New Roman"/>
          <w:sz w:val="20"/>
          <w:szCs w:val="20"/>
        </w:rPr>
        <w:t>%, a na što je najvećim dijelom utjecalo veće izvršenje rashoda za nabavu nefinancijske imovine</w:t>
      </w:r>
      <w:r w:rsidR="00530BC8" w:rsidRPr="00835EEE">
        <w:rPr>
          <w:rFonts w:ascii="Times New Roman" w:hAnsi="Times New Roman" w:cs="Times New Roman"/>
          <w:sz w:val="20"/>
          <w:szCs w:val="20"/>
        </w:rPr>
        <w:t xml:space="preserve"> u odnosu na prošlu godinu.</w:t>
      </w: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530BC8" w:rsidRPr="00835E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767AF" w:rsidRPr="00ED113D" w:rsidRDefault="004767AF" w:rsidP="00D94894">
      <w:pPr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  <w:t xml:space="preserve">Vrijednosno najznačajniji rashodi u ovoj grupi rashoda odnose se na rashode za zaposlene i materijalne rashode koji čine ukupno </w:t>
      </w:r>
      <w:r w:rsidR="005B4AB7" w:rsidRPr="00835EEE">
        <w:rPr>
          <w:rFonts w:ascii="Times New Roman" w:hAnsi="Times New Roman" w:cs="Times New Roman"/>
          <w:sz w:val="20"/>
          <w:szCs w:val="20"/>
        </w:rPr>
        <w:t>44.47</w:t>
      </w:r>
      <w:r w:rsidRPr="00835EEE">
        <w:rPr>
          <w:rFonts w:ascii="Times New Roman" w:hAnsi="Times New Roman" w:cs="Times New Roman"/>
          <w:sz w:val="20"/>
          <w:szCs w:val="20"/>
        </w:rPr>
        <w:t>% izvršenih</w:t>
      </w:r>
      <w:r w:rsidR="00C310A5" w:rsidRPr="00835EEE">
        <w:rPr>
          <w:rFonts w:ascii="Times New Roman" w:hAnsi="Times New Roman" w:cs="Times New Roman"/>
          <w:sz w:val="20"/>
          <w:szCs w:val="20"/>
        </w:rPr>
        <w:t xml:space="preserve"> ukupnih</w:t>
      </w:r>
      <w:r w:rsidRPr="00835EEE">
        <w:rPr>
          <w:rFonts w:ascii="Times New Roman" w:hAnsi="Times New Roman" w:cs="Times New Roman"/>
          <w:sz w:val="20"/>
          <w:szCs w:val="20"/>
        </w:rPr>
        <w:t xml:space="preserve"> rashoda</w:t>
      </w:r>
      <w:r w:rsidR="00C310A5" w:rsidRPr="00835EEE">
        <w:rPr>
          <w:rFonts w:ascii="Times New Roman" w:hAnsi="Times New Roman" w:cs="Times New Roman"/>
          <w:sz w:val="20"/>
          <w:szCs w:val="20"/>
        </w:rPr>
        <w:t xml:space="preserve">  i rashodi za nabavu nefinancijske imovine koji čine 32,87% izvršenih ukupnih rashoda.</w:t>
      </w:r>
    </w:p>
    <w:p w:rsidR="004767AF" w:rsidRPr="00ED113D" w:rsidRDefault="004767AF" w:rsidP="005B4AB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  <w:r w:rsidRPr="00ED113D">
        <w:rPr>
          <w:rFonts w:ascii="Times New Roman" w:hAnsi="Times New Roman" w:cs="Times New Roman"/>
          <w:b/>
          <w:bCs/>
          <w:sz w:val="20"/>
          <w:szCs w:val="20"/>
        </w:rPr>
        <w:t>Rashodi za zaposlene</w:t>
      </w:r>
      <w:r w:rsidRPr="00835EE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r w:rsidRPr="00ED113D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Pr="00ED113D">
        <w:rPr>
          <w:rFonts w:ascii="Times New Roman" w:hAnsi="Times New Roman" w:cs="Times New Roman"/>
          <w:bCs/>
          <w:sz w:val="20"/>
          <w:szCs w:val="20"/>
        </w:rPr>
        <w:t>skupina računa 31</w:t>
      </w:r>
      <w:r w:rsidRPr="00ED113D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:rsidR="004767AF" w:rsidRPr="00835EEE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  <w:t xml:space="preserve">Rashodi za zaposlene su </w:t>
      </w:r>
      <w:r w:rsidR="005B4AB7" w:rsidRPr="00835EEE">
        <w:rPr>
          <w:rFonts w:ascii="Times New Roman" w:hAnsi="Times New Roman" w:cs="Times New Roman"/>
          <w:sz w:val="20"/>
          <w:szCs w:val="20"/>
        </w:rPr>
        <w:t xml:space="preserve">izvršeni više od plana (4,26%)  zbog isplate božićnica i dara djeci za 17 </w:t>
      </w:r>
      <w:r w:rsidR="001B051D" w:rsidRPr="00835EEE">
        <w:rPr>
          <w:rFonts w:ascii="Times New Roman" w:hAnsi="Times New Roman" w:cs="Times New Roman"/>
          <w:sz w:val="20"/>
          <w:szCs w:val="20"/>
        </w:rPr>
        <w:t xml:space="preserve">radnika </w:t>
      </w:r>
      <w:r w:rsidR="005B4AB7" w:rsidRPr="00835EEE">
        <w:rPr>
          <w:rFonts w:ascii="Times New Roman" w:hAnsi="Times New Roman" w:cs="Times New Roman"/>
          <w:sz w:val="20"/>
          <w:szCs w:val="20"/>
        </w:rPr>
        <w:t xml:space="preserve">zaposlenih u javnim radovima. Naime kod donošenja rebalansa u </w:t>
      </w:r>
      <w:r w:rsidR="001B051D" w:rsidRPr="00835EEE">
        <w:rPr>
          <w:rFonts w:ascii="Times New Roman" w:hAnsi="Times New Roman" w:cs="Times New Roman"/>
          <w:sz w:val="20"/>
          <w:szCs w:val="20"/>
        </w:rPr>
        <w:t xml:space="preserve">studenom  </w:t>
      </w:r>
      <w:r w:rsidR="005B4AB7" w:rsidRPr="00835EEE">
        <w:rPr>
          <w:rFonts w:ascii="Times New Roman" w:hAnsi="Times New Roman" w:cs="Times New Roman"/>
          <w:sz w:val="20"/>
          <w:szCs w:val="20"/>
        </w:rPr>
        <w:t xml:space="preserve">2017. </w:t>
      </w:r>
      <w:r w:rsidR="00B43416" w:rsidRPr="00835EEE">
        <w:rPr>
          <w:rFonts w:ascii="Times New Roman" w:hAnsi="Times New Roman" w:cs="Times New Roman"/>
          <w:sz w:val="20"/>
          <w:szCs w:val="20"/>
        </w:rPr>
        <w:t>g</w:t>
      </w:r>
      <w:r w:rsidR="005B4AB7" w:rsidRPr="00835EEE">
        <w:rPr>
          <w:rFonts w:ascii="Times New Roman" w:hAnsi="Times New Roman" w:cs="Times New Roman"/>
          <w:sz w:val="20"/>
          <w:szCs w:val="20"/>
        </w:rPr>
        <w:t>odine</w:t>
      </w:r>
      <w:r w:rsidR="001B051D" w:rsidRPr="00835EEE">
        <w:rPr>
          <w:rFonts w:ascii="Times New Roman" w:hAnsi="Times New Roman" w:cs="Times New Roman"/>
          <w:sz w:val="20"/>
          <w:szCs w:val="20"/>
        </w:rPr>
        <w:t>,</w:t>
      </w:r>
      <w:r w:rsidR="005B4AB7" w:rsidRPr="00835EEE">
        <w:rPr>
          <w:rFonts w:ascii="Times New Roman" w:hAnsi="Times New Roman" w:cs="Times New Roman"/>
          <w:sz w:val="20"/>
          <w:szCs w:val="20"/>
        </w:rPr>
        <w:t xml:space="preserve"> program javnih radova nije bio odobren tako da sredstva nisu niti planirana. Kako je odredbama Zakona o proračunu propisano da se namjenski prihodi mogu izvršavati iznad planiranih iznosa, tako je u ovom slučaju nastalo i izvršenje za navedene isplate.</w:t>
      </w:r>
    </w:p>
    <w:p w:rsidR="004767AF" w:rsidRPr="00835EEE" w:rsidRDefault="004767AF" w:rsidP="00B43416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Rashodi za usluge </w:t>
      </w:r>
      <w:r w:rsidRPr="00835EEE">
        <w:rPr>
          <w:rFonts w:ascii="Times New Roman" w:hAnsi="Times New Roman" w:cs="Times New Roman"/>
          <w:sz w:val="20"/>
          <w:szCs w:val="20"/>
        </w:rPr>
        <w:t xml:space="preserve">ostvareni su u iznosu od </w:t>
      </w:r>
      <w:r w:rsidR="008315E2" w:rsidRPr="00ED113D">
        <w:rPr>
          <w:rFonts w:ascii="Times New Roman" w:hAnsi="Times New Roman" w:cs="Times New Roman"/>
          <w:bCs/>
          <w:sz w:val="20"/>
          <w:szCs w:val="20"/>
        </w:rPr>
        <w:t>310.210,74</w:t>
      </w:r>
      <w:r w:rsidRPr="00ED113D">
        <w:rPr>
          <w:rFonts w:ascii="Times New Roman" w:hAnsi="Times New Roman" w:cs="Times New Roman"/>
          <w:bCs/>
          <w:sz w:val="20"/>
          <w:szCs w:val="20"/>
        </w:rPr>
        <w:t xml:space="preserve"> kuna</w:t>
      </w:r>
      <w:r w:rsidRPr="00ED113D">
        <w:rPr>
          <w:rFonts w:ascii="Times New Roman" w:hAnsi="Times New Roman" w:cs="Times New Roman"/>
          <w:sz w:val="20"/>
          <w:szCs w:val="20"/>
        </w:rPr>
        <w:t xml:space="preserve"> ili </w:t>
      </w:r>
      <w:r w:rsidR="008315E2" w:rsidRPr="00ED113D">
        <w:rPr>
          <w:rFonts w:ascii="Times New Roman" w:hAnsi="Times New Roman" w:cs="Times New Roman"/>
          <w:bCs/>
          <w:sz w:val="20"/>
          <w:szCs w:val="20"/>
        </w:rPr>
        <w:t>49,6</w:t>
      </w:r>
      <w:r w:rsidRPr="00ED113D">
        <w:rPr>
          <w:rFonts w:ascii="Times New Roman" w:hAnsi="Times New Roman" w:cs="Times New Roman"/>
          <w:bCs/>
          <w:sz w:val="20"/>
          <w:szCs w:val="20"/>
        </w:rPr>
        <w:t>%</w:t>
      </w:r>
      <w:r w:rsidRPr="00835EEE">
        <w:rPr>
          <w:rFonts w:ascii="Times New Roman" w:hAnsi="Times New Roman" w:cs="Times New Roman"/>
          <w:sz w:val="20"/>
          <w:szCs w:val="20"/>
        </w:rPr>
        <w:t xml:space="preserve"> godišnjeg plana</w:t>
      </w:r>
      <w:r w:rsidR="008315E2" w:rsidRPr="00835EEE">
        <w:rPr>
          <w:rFonts w:ascii="Times New Roman" w:hAnsi="Times New Roman" w:cs="Times New Roman"/>
          <w:sz w:val="20"/>
          <w:szCs w:val="20"/>
        </w:rPr>
        <w:t>.</w:t>
      </w:r>
    </w:p>
    <w:p w:rsidR="004767AF" w:rsidRPr="00835EEE" w:rsidRDefault="004767AF" w:rsidP="00B43416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 xml:space="preserve">Kod rashoda za usluge najznačajniji rashodi se odnose na usluge tekućeg i investicijskog održavanja i komunalne usluge, </w:t>
      </w:r>
      <w:r w:rsidR="008315E2" w:rsidRPr="00835EEE">
        <w:rPr>
          <w:rFonts w:ascii="Times New Roman" w:hAnsi="Times New Roman" w:cs="Times New Roman"/>
          <w:sz w:val="20"/>
          <w:szCs w:val="20"/>
        </w:rPr>
        <w:t xml:space="preserve">a koji izdaci su objašnjeni kroz Izvješće o izvršenju Programa gradnje i </w:t>
      </w:r>
      <w:r w:rsidR="001B051D" w:rsidRPr="00835EEE">
        <w:rPr>
          <w:rFonts w:ascii="Times New Roman" w:hAnsi="Times New Roman" w:cs="Times New Roman"/>
          <w:sz w:val="20"/>
          <w:szCs w:val="20"/>
        </w:rPr>
        <w:t xml:space="preserve">Programa </w:t>
      </w:r>
      <w:r w:rsidR="008315E2" w:rsidRPr="00835EEE">
        <w:rPr>
          <w:rFonts w:ascii="Times New Roman" w:hAnsi="Times New Roman" w:cs="Times New Roman"/>
          <w:sz w:val="20"/>
          <w:szCs w:val="20"/>
        </w:rPr>
        <w:t>održavanja komunalne infrastrukture.</w:t>
      </w:r>
    </w:p>
    <w:p w:rsidR="00B43416" w:rsidRPr="00835EEE" w:rsidRDefault="00B43416" w:rsidP="00B43416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AE00C6" w:rsidRPr="00835EEE" w:rsidRDefault="00B43416" w:rsidP="00B43416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835EEE">
        <w:rPr>
          <w:rFonts w:ascii="Times New Roman" w:hAnsi="Times New Roman" w:cs="Times New Roman"/>
          <w:b/>
          <w:sz w:val="20"/>
          <w:szCs w:val="20"/>
        </w:rPr>
        <w:tab/>
      </w:r>
      <w:r w:rsidR="00AE00C6" w:rsidRPr="00835EEE">
        <w:rPr>
          <w:rFonts w:ascii="Times New Roman" w:hAnsi="Times New Roman" w:cs="Times New Roman"/>
          <w:b/>
          <w:sz w:val="20"/>
          <w:szCs w:val="20"/>
        </w:rPr>
        <w:t xml:space="preserve">Ostali nespomenuti rashodi </w:t>
      </w:r>
      <w:r w:rsidR="00AE00C6" w:rsidRPr="00ED113D">
        <w:rPr>
          <w:rFonts w:ascii="Times New Roman" w:hAnsi="Times New Roman" w:cs="Times New Roman"/>
          <w:sz w:val="20"/>
          <w:szCs w:val="20"/>
        </w:rPr>
        <w:t>(račun 329)</w:t>
      </w:r>
    </w:p>
    <w:p w:rsidR="00AE00C6" w:rsidRPr="00835EEE" w:rsidRDefault="00AE00C6" w:rsidP="00B43416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  <w:t>U ovu skupinu rashoda ulaze rashodi proračunske pričuve</w:t>
      </w:r>
      <w:r w:rsidR="005D3938" w:rsidRPr="00835EEE">
        <w:rPr>
          <w:rFonts w:ascii="Times New Roman" w:hAnsi="Times New Roman" w:cs="Times New Roman"/>
          <w:sz w:val="20"/>
          <w:szCs w:val="20"/>
        </w:rPr>
        <w:t xml:space="preserve"> u iznosu 24.500,00 kuna</w:t>
      </w:r>
      <w:r w:rsidRPr="00835EEE">
        <w:rPr>
          <w:rFonts w:ascii="Times New Roman" w:hAnsi="Times New Roman" w:cs="Times New Roman"/>
          <w:sz w:val="20"/>
          <w:szCs w:val="20"/>
        </w:rPr>
        <w:t>, troškovi izbora</w:t>
      </w:r>
      <w:r w:rsidR="005D3938" w:rsidRPr="00835EEE">
        <w:rPr>
          <w:rFonts w:ascii="Times New Roman" w:hAnsi="Times New Roman" w:cs="Times New Roman"/>
          <w:sz w:val="20"/>
          <w:szCs w:val="20"/>
        </w:rPr>
        <w:t xml:space="preserve"> u iznosu 104.410,65 kuna</w:t>
      </w:r>
      <w:r w:rsidRPr="00835EEE">
        <w:rPr>
          <w:rFonts w:ascii="Times New Roman" w:hAnsi="Times New Roman" w:cs="Times New Roman"/>
          <w:sz w:val="20"/>
          <w:szCs w:val="20"/>
        </w:rPr>
        <w:t>, izdaci protokola i izdaci za proslave , komemoracije</w:t>
      </w:r>
      <w:r w:rsidR="005D3938" w:rsidRPr="00835EEE">
        <w:rPr>
          <w:rFonts w:ascii="Times New Roman" w:hAnsi="Times New Roman" w:cs="Times New Roman"/>
          <w:sz w:val="20"/>
          <w:szCs w:val="20"/>
        </w:rPr>
        <w:t xml:space="preserve"> u iznosu 28.825,62 kuna</w:t>
      </w:r>
      <w:r w:rsidRPr="00835EEE">
        <w:rPr>
          <w:rFonts w:ascii="Times New Roman" w:hAnsi="Times New Roman" w:cs="Times New Roman"/>
          <w:sz w:val="20"/>
          <w:szCs w:val="20"/>
        </w:rPr>
        <w:t xml:space="preserve">. </w:t>
      </w:r>
      <w:r w:rsidR="005D3938" w:rsidRPr="00835E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43416" w:rsidRPr="00835EEE" w:rsidRDefault="00B43416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767AF" w:rsidRPr="00835EEE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Naknade troškova osobama izvan radnog odnosa </w:t>
      </w:r>
      <w:r w:rsidRPr="00835EEE">
        <w:rPr>
          <w:rFonts w:ascii="Times New Roman" w:hAnsi="Times New Roman" w:cs="Times New Roman"/>
          <w:sz w:val="20"/>
          <w:szCs w:val="20"/>
        </w:rPr>
        <w:t xml:space="preserve">ostvarene su u iznosu od </w:t>
      </w:r>
      <w:r w:rsidR="008315E2" w:rsidRPr="00ED113D">
        <w:rPr>
          <w:rFonts w:ascii="Times New Roman" w:hAnsi="Times New Roman" w:cs="Times New Roman"/>
          <w:bCs/>
          <w:sz w:val="20"/>
          <w:szCs w:val="20"/>
        </w:rPr>
        <w:t>10.452,55</w:t>
      </w:r>
      <w:r w:rsidRPr="00ED113D">
        <w:rPr>
          <w:rFonts w:ascii="Times New Roman" w:hAnsi="Times New Roman" w:cs="Times New Roman"/>
          <w:bCs/>
          <w:sz w:val="20"/>
          <w:szCs w:val="20"/>
        </w:rPr>
        <w:t xml:space="preserve"> kuna</w:t>
      </w:r>
      <w:r w:rsidRPr="00835EEE">
        <w:rPr>
          <w:rFonts w:ascii="Times New Roman" w:hAnsi="Times New Roman" w:cs="Times New Roman"/>
          <w:sz w:val="20"/>
          <w:szCs w:val="20"/>
        </w:rPr>
        <w:t xml:space="preserve"> i odnose se na troškove obveznih doprinosa koji se plaćaju </w:t>
      </w:r>
      <w:r w:rsidR="008315E2" w:rsidRPr="00835EEE">
        <w:rPr>
          <w:rFonts w:ascii="Times New Roman" w:hAnsi="Times New Roman" w:cs="Times New Roman"/>
          <w:sz w:val="20"/>
          <w:szCs w:val="20"/>
        </w:rPr>
        <w:t>za jednog polazn</w:t>
      </w:r>
      <w:r w:rsidRPr="00835EEE">
        <w:rPr>
          <w:rFonts w:ascii="Times New Roman" w:hAnsi="Times New Roman" w:cs="Times New Roman"/>
          <w:sz w:val="20"/>
          <w:szCs w:val="20"/>
        </w:rPr>
        <w:t>i</w:t>
      </w:r>
      <w:r w:rsidR="008315E2" w:rsidRPr="00835EEE">
        <w:rPr>
          <w:rFonts w:ascii="Times New Roman" w:hAnsi="Times New Roman" w:cs="Times New Roman"/>
          <w:sz w:val="20"/>
          <w:szCs w:val="20"/>
        </w:rPr>
        <w:t>ka</w:t>
      </w:r>
      <w:r w:rsidRPr="00835EEE">
        <w:rPr>
          <w:rFonts w:ascii="Times New Roman" w:hAnsi="Times New Roman" w:cs="Times New Roman"/>
          <w:sz w:val="20"/>
          <w:szCs w:val="20"/>
        </w:rPr>
        <w:t xml:space="preserve"> stručnog osposobljavanja za rad bez zasnivanja radnog odnosa</w:t>
      </w:r>
      <w:r w:rsidR="008315E2" w:rsidRPr="00835EEE">
        <w:rPr>
          <w:rFonts w:ascii="Times New Roman" w:hAnsi="Times New Roman" w:cs="Times New Roman"/>
          <w:sz w:val="20"/>
          <w:szCs w:val="20"/>
        </w:rPr>
        <w:t xml:space="preserve"> i</w:t>
      </w:r>
      <w:r w:rsidRPr="00835EEE">
        <w:rPr>
          <w:rFonts w:ascii="Times New Roman" w:hAnsi="Times New Roman" w:cs="Times New Roman"/>
          <w:sz w:val="20"/>
          <w:szCs w:val="20"/>
        </w:rPr>
        <w:t xml:space="preserve"> naknade troškova </w:t>
      </w:r>
      <w:r w:rsidR="008315E2" w:rsidRPr="00835EEE">
        <w:rPr>
          <w:rFonts w:ascii="Times New Roman" w:hAnsi="Times New Roman" w:cs="Times New Roman"/>
          <w:sz w:val="20"/>
          <w:szCs w:val="20"/>
        </w:rPr>
        <w:t>prijevoza.</w:t>
      </w: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8315E2" w:rsidRPr="00835E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767AF" w:rsidRPr="00ED113D" w:rsidRDefault="004767AF" w:rsidP="008315E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Pomoći dane u inozemstvo i unutar općeg proračuna </w:t>
      </w:r>
      <w:r w:rsidRPr="00ED113D">
        <w:rPr>
          <w:rFonts w:ascii="Times New Roman" w:hAnsi="Times New Roman" w:cs="Times New Roman"/>
          <w:bCs/>
          <w:iCs/>
          <w:sz w:val="20"/>
          <w:szCs w:val="20"/>
        </w:rPr>
        <w:t>(skupina računa</w:t>
      </w:r>
      <w:r w:rsidRPr="00ED113D">
        <w:rPr>
          <w:rFonts w:ascii="Times New Roman" w:hAnsi="Times New Roman" w:cs="Times New Roman"/>
          <w:bCs/>
          <w:sz w:val="20"/>
          <w:szCs w:val="20"/>
        </w:rPr>
        <w:t xml:space="preserve"> 36)</w:t>
      </w:r>
    </w:p>
    <w:p w:rsidR="004767AF" w:rsidRPr="00835EEE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highlight w:val="green"/>
        </w:rPr>
      </w:pPr>
      <w:r w:rsidRPr="00835EEE">
        <w:rPr>
          <w:rFonts w:ascii="Times New Roman" w:hAnsi="Times New Roman" w:cs="Times New Roman"/>
          <w:sz w:val="20"/>
          <w:szCs w:val="20"/>
        </w:rPr>
        <w:lastRenderedPageBreak/>
        <w:tab/>
        <w:t xml:space="preserve">Tekuće pomoći unutar općeg proračuna planirane su u ukupnom iznosu od </w:t>
      </w:r>
      <w:r w:rsidR="008315E2" w:rsidRPr="00835EEE">
        <w:rPr>
          <w:rFonts w:ascii="Times New Roman" w:hAnsi="Times New Roman" w:cs="Times New Roman"/>
          <w:sz w:val="20"/>
          <w:szCs w:val="20"/>
        </w:rPr>
        <w:t>130.000</w:t>
      </w:r>
      <w:r w:rsidRPr="00835EEE">
        <w:rPr>
          <w:rFonts w:ascii="Times New Roman" w:hAnsi="Times New Roman" w:cs="Times New Roman"/>
          <w:sz w:val="20"/>
          <w:szCs w:val="20"/>
        </w:rPr>
        <w:t xml:space="preserve">,00 kuna i to </w:t>
      </w:r>
      <w:r w:rsidR="008315E2" w:rsidRPr="00835EEE">
        <w:rPr>
          <w:rFonts w:ascii="Times New Roman" w:hAnsi="Times New Roman" w:cs="Times New Roman"/>
          <w:sz w:val="20"/>
          <w:szCs w:val="20"/>
        </w:rPr>
        <w:t>120.000</w:t>
      </w:r>
      <w:r w:rsidRPr="00835EEE">
        <w:rPr>
          <w:rFonts w:ascii="Times New Roman" w:hAnsi="Times New Roman" w:cs="Times New Roman"/>
          <w:sz w:val="20"/>
          <w:szCs w:val="20"/>
        </w:rPr>
        <w:t xml:space="preserve">,00 kuna pomoći </w:t>
      </w:r>
      <w:r w:rsidR="008315E2" w:rsidRPr="00835EEE">
        <w:rPr>
          <w:rFonts w:ascii="Times New Roman" w:hAnsi="Times New Roman" w:cs="Times New Roman"/>
          <w:sz w:val="20"/>
          <w:szCs w:val="20"/>
        </w:rPr>
        <w:t>za sufinanciranje rada Dječjeg vrtića Gradac</w:t>
      </w:r>
      <w:r w:rsidRPr="00835EEE">
        <w:rPr>
          <w:rFonts w:ascii="Times New Roman" w:hAnsi="Times New Roman" w:cs="Times New Roman"/>
          <w:sz w:val="20"/>
          <w:szCs w:val="20"/>
        </w:rPr>
        <w:t xml:space="preserve"> i </w:t>
      </w:r>
      <w:r w:rsidR="008315E2" w:rsidRPr="00835EEE">
        <w:rPr>
          <w:rFonts w:ascii="Times New Roman" w:hAnsi="Times New Roman" w:cs="Times New Roman"/>
          <w:sz w:val="20"/>
          <w:szCs w:val="20"/>
        </w:rPr>
        <w:t>1</w:t>
      </w:r>
      <w:r w:rsidRPr="00835EEE">
        <w:rPr>
          <w:rFonts w:ascii="Times New Roman" w:hAnsi="Times New Roman" w:cs="Times New Roman"/>
          <w:sz w:val="20"/>
          <w:szCs w:val="20"/>
        </w:rPr>
        <w:t xml:space="preserve">0.000,00 kuna pomoći </w:t>
      </w:r>
      <w:r w:rsidR="008315E2" w:rsidRPr="00835EEE">
        <w:rPr>
          <w:rFonts w:ascii="Times New Roman" w:hAnsi="Times New Roman" w:cs="Times New Roman"/>
          <w:sz w:val="20"/>
          <w:szCs w:val="20"/>
        </w:rPr>
        <w:t>JVP Drniš, ali kako s Javnom vatrogasnom postrojbom Drniš nije potpisan ugovor, tako da nije ni izvršen planirani izdatak.</w:t>
      </w: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8315E2" w:rsidRPr="00835E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767AF" w:rsidRPr="00ED113D" w:rsidRDefault="00B43416" w:rsidP="001B051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b/>
          <w:bCs/>
          <w:iCs/>
          <w:sz w:val="20"/>
          <w:szCs w:val="20"/>
        </w:rPr>
        <w:t>N</w:t>
      </w:r>
      <w:r w:rsidR="004767AF" w:rsidRPr="00835EE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aknade građanima i kućanstvima </w:t>
      </w:r>
      <w:r w:rsidR="004767AF" w:rsidRPr="00ED113D">
        <w:rPr>
          <w:rFonts w:ascii="Times New Roman" w:hAnsi="Times New Roman" w:cs="Times New Roman"/>
          <w:bCs/>
          <w:iCs/>
          <w:sz w:val="20"/>
          <w:szCs w:val="20"/>
        </w:rPr>
        <w:t>( skupina računa 37</w:t>
      </w:r>
      <w:r w:rsidR="004767AF" w:rsidRPr="00ED113D">
        <w:rPr>
          <w:rFonts w:ascii="Times New Roman" w:hAnsi="Times New Roman" w:cs="Times New Roman"/>
          <w:bCs/>
          <w:sz w:val="20"/>
          <w:szCs w:val="20"/>
        </w:rPr>
        <w:t>)</w:t>
      </w:r>
      <w:r w:rsidR="004767AF" w:rsidRPr="00ED113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767AF" w:rsidRPr="00835EEE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  <w:t xml:space="preserve">Naknade građanima i kućanstvima </w:t>
      </w:r>
      <w:r w:rsidR="008315E2" w:rsidRPr="00835EEE">
        <w:rPr>
          <w:rFonts w:ascii="Times New Roman" w:hAnsi="Times New Roman" w:cs="Times New Roman"/>
          <w:sz w:val="20"/>
          <w:szCs w:val="20"/>
        </w:rPr>
        <w:t>u objašnjene kroz Izvješće o izvršenju Socijalnog programa za 2017. godinu.</w:t>
      </w:r>
    </w:p>
    <w:p w:rsidR="004767AF" w:rsidRPr="00835EEE" w:rsidRDefault="004767AF" w:rsidP="001B051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835EE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Ostali rashodi </w:t>
      </w:r>
      <w:r w:rsidRPr="00ED113D">
        <w:rPr>
          <w:rFonts w:ascii="Times New Roman" w:hAnsi="Times New Roman" w:cs="Times New Roman"/>
          <w:bCs/>
          <w:iCs/>
          <w:sz w:val="20"/>
          <w:szCs w:val="20"/>
        </w:rPr>
        <w:t>(skupina računa 38)</w:t>
      </w:r>
    </w:p>
    <w:p w:rsidR="004767AF" w:rsidRPr="00835EEE" w:rsidRDefault="004767AF" w:rsidP="00B434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  <w:t>Izvršenje ovih rashoda odnosi se na tekuće donacije, a obuhvaćaju rashode financiranja programa javnih potreba u kulturi, športu, programe u funkciji obrazovanja, rashode za zdr</w:t>
      </w:r>
      <w:r w:rsidR="008315E2" w:rsidRPr="00835EEE">
        <w:rPr>
          <w:rFonts w:ascii="Times New Roman" w:hAnsi="Times New Roman" w:cs="Times New Roman"/>
          <w:sz w:val="20"/>
          <w:szCs w:val="20"/>
        </w:rPr>
        <w:t>avstvene programe, za Vatrogasno</w:t>
      </w: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="008315E2" w:rsidRPr="00835EEE">
        <w:rPr>
          <w:rFonts w:ascii="Times New Roman" w:hAnsi="Times New Roman" w:cs="Times New Roman"/>
          <w:sz w:val="20"/>
          <w:szCs w:val="20"/>
        </w:rPr>
        <w:t>društvo Ružić</w:t>
      </w:r>
      <w:r w:rsidR="00C310A5" w:rsidRPr="00835EEE">
        <w:rPr>
          <w:rFonts w:ascii="Times New Roman" w:hAnsi="Times New Roman" w:cs="Times New Roman"/>
          <w:sz w:val="20"/>
          <w:szCs w:val="20"/>
        </w:rPr>
        <w:t xml:space="preserve"> </w:t>
      </w:r>
      <w:r w:rsidRPr="00835EEE">
        <w:rPr>
          <w:rFonts w:ascii="Times New Roman" w:hAnsi="Times New Roman" w:cs="Times New Roman"/>
          <w:sz w:val="20"/>
          <w:szCs w:val="20"/>
        </w:rPr>
        <w:t xml:space="preserve"> te rashode za programsku djelatnost ostalih udruga, društava i zajednica</w:t>
      </w:r>
      <w:r w:rsidR="008315E2" w:rsidRPr="00835EEE">
        <w:rPr>
          <w:rFonts w:ascii="Times New Roman" w:hAnsi="Times New Roman" w:cs="Times New Roman"/>
          <w:sz w:val="20"/>
          <w:szCs w:val="20"/>
        </w:rPr>
        <w:t>.</w:t>
      </w:r>
    </w:p>
    <w:p w:rsidR="004767AF" w:rsidRPr="00835EEE" w:rsidRDefault="007D241F" w:rsidP="004767AF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bCs/>
          <w:sz w:val="20"/>
          <w:szCs w:val="20"/>
        </w:rPr>
      </w:pPr>
      <w:r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 B.3.</w:t>
      </w:r>
      <w:r w:rsidR="004767AF"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 RASHODI ZA NABAVU NEFINANCIJSKE IMOVINE</w:t>
      </w:r>
    </w:p>
    <w:p w:rsidR="004767AF" w:rsidRPr="00835EEE" w:rsidRDefault="004767AF" w:rsidP="004767AF">
      <w:pPr>
        <w:jc w:val="both"/>
        <w:rPr>
          <w:rFonts w:ascii="Times New Roman" w:hAnsi="Times New Roman" w:cs="Times New Roman"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bookmarkStart w:id="1" w:name="OLE_LINK6"/>
      <w:bookmarkStart w:id="2" w:name="OLE_LINK5"/>
      <w:r w:rsidRPr="00835EEE">
        <w:rPr>
          <w:rFonts w:ascii="Times New Roman" w:hAnsi="Times New Roman" w:cs="Times New Roman"/>
          <w:sz w:val="20"/>
          <w:szCs w:val="20"/>
        </w:rPr>
        <w:t xml:space="preserve">Rashodi za nabavu nefinancijske imovine iz razreda 4 - planirani su u iznosu od </w:t>
      </w:r>
      <w:r w:rsidR="005D3189" w:rsidRPr="00835EEE">
        <w:rPr>
          <w:rFonts w:ascii="Times New Roman" w:hAnsi="Times New Roman" w:cs="Times New Roman"/>
          <w:bCs/>
          <w:sz w:val="20"/>
          <w:szCs w:val="20"/>
        </w:rPr>
        <w:t>4.503.724,00</w:t>
      </w:r>
      <w:r w:rsidRPr="00835EE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35EEE">
        <w:rPr>
          <w:rFonts w:ascii="Times New Roman" w:hAnsi="Times New Roman" w:cs="Times New Roman"/>
          <w:sz w:val="20"/>
          <w:szCs w:val="20"/>
        </w:rPr>
        <w:t xml:space="preserve">kuna, a ostvareni su u iznosu od </w:t>
      </w:r>
      <w:r w:rsidR="005D3189" w:rsidRPr="00ED113D">
        <w:rPr>
          <w:rFonts w:ascii="Times New Roman" w:hAnsi="Times New Roman" w:cs="Times New Roman"/>
          <w:bCs/>
          <w:sz w:val="20"/>
          <w:szCs w:val="20"/>
        </w:rPr>
        <w:t>1.137,035,01</w:t>
      </w:r>
      <w:r w:rsidRPr="00ED113D">
        <w:rPr>
          <w:rFonts w:ascii="Times New Roman" w:hAnsi="Times New Roman" w:cs="Times New Roman"/>
          <w:bCs/>
          <w:sz w:val="20"/>
          <w:szCs w:val="20"/>
        </w:rPr>
        <w:t xml:space="preserve"> kuna ili</w:t>
      </w:r>
      <w:r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D3189" w:rsidRPr="00835EEE">
        <w:rPr>
          <w:rFonts w:ascii="Times New Roman" w:hAnsi="Times New Roman" w:cs="Times New Roman"/>
          <w:b/>
          <w:bCs/>
          <w:sz w:val="20"/>
          <w:szCs w:val="20"/>
        </w:rPr>
        <w:t>25,</w:t>
      </w:r>
      <w:proofErr w:type="spellStart"/>
      <w:r w:rsidR="005D3189" w:rsidRPr="00835EEE">
        <w:rPr>
          <w:rFonts w:ascii="Times New Roman" w:hAnsi="Times New Roman" w:cs="Times New Roman"/>
          <w:b/>
          <w:bCs/>
          <w:sz w:val="20"/>
          <w:szCs w:val="20"/>
        </w:rPr>
        <w:t>25</w:t>
      </w:r>
      <w:proofErr w:type="spellEnd"/>
      <w:r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% </w:t>
      </w:r>
      <w:r w:rsidRPr="00835EEE">
        <w:rPr>
          <w:rFonts w:ascii="Times New Roman" w:hAnsi="Times New Roman" w:cs="Times New Roman"/>
          <w:sz w:val="20"/>
          <w:szCs w:val="20"/>
        </w:rPr>
        <w:t>godišnjeg plana. U odnosu na izvršenje izvještajnog razdoblja 201</w:t>
      </w:r>
      <w:r w:rsidR="005D3189" w:rsidRPr="00835EEE">
        <w:rPr>
          <w:rFonts w:ascii="Times New Roman" w:hAnsi="Times New Roman" w:cs="Times New Roman"/>
          <w:sz w:val="20"/>
          <w:szCs w:val="20"/>
        </w:rPr>
        <w:t>6</w:t>
      </w:r>
      <w:r w:rsidRPr="00835EEE">
        <w:rPr>
          <w:rFonts w:ascii="Times New Roman" w:hAnsi="Times New Roman" w:cs="Times New Roman"/>
          <w:sz w:val="20"/>
          <w:szCs w:val="20"/>
        </w:rPr>
        <w:t xml:space="preserve">. godine, izvršenje je </w:t>
      </w:r>
      <w:r w:rsidR="005D3189" w:rsidRPr="00835EEE">
        <w:rPr>
          <w:rFonts w:ascii="Times New Roman" w:hAnsi="Times New Roman" w:cs="Times New Roman"/>
          <w:sz w:val="20"/>
          <w:szCs w:val="20"/>
        </w:rPr>
        <w:t>veće</w:t>
      </w:r>
      <w:r w:rsidRPr="00835EEE">
        <w:rPr>
          <w:rFonts w:ascii="Times New Roman" w:hAnsi="Times New Roman" w:cs="Times New Roman"/>
          <w:sz w:val="20"/>
          <w:szCs w:val="20"/>
        </w:rPr>
        <w:t xml:space="preserve"> za </w:t>
      </w:r>
      <w:r w:rsidR="005D3189" w:rsidRPr="00835EEE">
        <w:rPr>
          <w:rFonts w:ascii="Times New Roman" w:hAnsi="Times New Roman" w:cs="Times New Roman"/>
          <w:sz w:val="20"/>
          <w:szCs w:val="20"/>
        </w:rPr>
        <w:t>30.62</w:t>
      </w:r>
      <w:r w:rsidRPr="00835EEE">
        <w:rPr>
          <w:rFonts w:ascii="Times New Roman" w:hAnsi="Times New Roman" w:cs="Times New Roman"/>
          <w:sz w:val="20"/>
          <w:szCs w:val="20"/>
        </w:rPr>
        <w:t xml:space="preserve">% </w:t>
      </w:r>
      <w:r w:rsidR="005D3189" w:rsidRPr="00835EEE">
        <w:rPr>
          <w:rFonts w:ascii="Times New Roman" w:hAnsi="Times New Roman" w:cs="Times New Roman"/>
          <w:sz w:val="20"/>
          <w:szCs w:val="20"/>
        </w:rPr>
        <w:t>.</w:t>
      </w:r>
    </w:p>
    <w:p w:rsidR="004767AF" w:rsidRPr="00835EEE" w:rsidRDefault="004767AF" w:rsidP="004767AF">
      <w:pPr>
        <w:jc w:val="both"/>
        <w:rPr>
          <w:rFonts w:ascii="Times New Roman" w:hAnsi="Times New Roman" w:cs="Times New Roman"/>
          <w:sz w:val="20"/>
          <w:szCs w:val="20"/>
          <w:highlight w:val="green"/>
        </w:rPr>
      </w:pPr>
      <w:r w:rsidRPr="00835EEE">
        <w:rPr>
          <w:rFonts w:ascii="Times New Roman" w:hAnsi="Times New Roman" w:cs="Times New Roman"/>
          <w:sz w:val="20"/>
          <w:szCs w:val="20"/>
        </w:rPr>
        <w:tab/>
      </w:r>
      <w:r w:rsidR="005D3189" w:rsidRPr="00835EEE">
        <w:rPr>
          <w:rFonts w:ascii="Times New Roman" w:hAnsi="Times New Roman" w:cs="Times New Roman"/>
          <w:bCs/>
          <w:sz w:val="20"/>
          <w:szCs w:val="20"/>
        </w:rPr>
        <w:t>Najveće odstupanje je zbog planiranih sredstava na</w:t>
      </w:r>
      <w:r w:rsidR="001B051D" w:rsidRPr="00835EEE">
        <w:rPr>
          <w:rFonts w:ascii="Times New Roman" w:hAnsi="Times New Roman" w:cs="Times New Roman"/>
          <w:bCs/>
          <w:sz w:val="20"/>
          <w:szCs w:val="20"/>
        </w:rPr>
        <w:t xml:space="preserve"> stavci</w:t>
      </w:r>
      <w:r w:rsidR="005D3189" w:rsidRPr="00835EEE">
        <w:rPr>
          <w:rFonts w:ascii="Times New Roman" w:hAnsi="Times New Roman" w:cs="Times New Roman"/>
          <w:bCs/>
          <w:sz w:val="20"/>
          <w:szCs w:val="20"/>
        </w:rPr>
        <w:t xml:space="preserve"> izgradnji Dječjeg vrtića Gradac (2.000,000,00 kuna), koji je prijavljen na mjeru 7.4.1. ali u 2017. godini nisu objavljeni rezultati natječaja</w:t>
      </w:r>
      <w:r w:rsidR="0001301C" w:rsidRPr="00835EE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bookmarkEnd w:id="1"/>
    <w:bookmarkEnd w:id="2"/>
    <w:p w:rsidR="004767AF" w:rsidRPr="00FD32A8" w:rsidRDefault="00AE00C6" w:rsidP="00FD32A8">
      <w:pPr>
        <w:jc w:val="both"/>
        <w:rPr>
          <w:rFonts w:ascii="Times New Roman" w:hAnsi="Times New Roman" w:cs="Times New Roman"/>
          <w:b/>
          <w:sz w:val="20"/>
          <w:szCs w:val="20"/>
          <w:highlight w:val="green"/>
        </w:rPr>
      </w:pPr>
      <w:r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D32A8">
        <w:rPr>
          <w:bCs/>
        </w:rPr>
        <w:tab/>
      </w:r>
      <w:r w:rsidR="007D241F" w:rsidRPr="00FD32A8">
        <w:rPr>
          <w:b/>
          <w:bCs/>
        </w:rPr>
        <w:t>C</w:t>
      </w:r>
      <w:r w:rsidR="007D241F" w:rsidRPr="00FD32A8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ED113D">
        <w:rPr>
          <w:rFonts w:ascii="Times New Roman" w:hAnsi="Times New Roman" w:cs="Times New Roman"/>
          <w:b/>
          <w:sz w:val="20"/>
          <w:szCs w:val="20"/>
        </w:rPr>
        <w:t>OBVEZE</w:t>
      </w:r>
    </w:p>
    <w:p w:rsidR="004767AF" w:rsidRPr="00FD32A8" w:rsidRDefault="004767AF" w:rsidP="00FD32A8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FD32A8">
        <w:rPr>
          <w:rFonts w:ascii="Times New Roman" w:hAnsi="Times New Roman" w:cs="Times New Roman"/>
          <w:bCs/>
          <w:sz w:val="20"/>
          <w:szCs w:val="20"/>
        </w:rPr>
        <w:tab/>
        <w:t xml:space="preserve">Ukupne obveze </w:t>
      </w:r>
      <w:r w:rsidR="006E6CA9" w:rsidRPr="00FD32A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FD32A8">
        <w:rPr>
          <w:rFonts w:ascii="Times New Roman" w:hAnsi="Times New Roman" w:cs="Times New Roman"/>
          <w:bCs/>
          <w:sz w:val="20"/>
          <w:szCs w:val="20"/>
        </w:rPr>
        <w:t xml:space="preserve"> na dan </w:t>
      </w:r>
      <w:r w:rsidR="000308B4" w:rsidRPr="00FD32A8">
        <w:rPr>
          <w:rFonts w:ascii="Times New Roman" w:hAnsi="Times New Roman" w:cs="Times New Roman"/>
          <w:bCs/>
          <w:sz w:val="20"/>
          <w:szCs w:val="20"/>
        </w:rPr>
        <w:t xml:space="preserve">31.  prosinca </w:t>
      </w:r>
      <w:r w:rsidRPr="00FD32A8">
        <w:rPr>
          <w:rFonts w:ascii="Times New Roman" w:hAnsi="Times New Roman" w:cs="Times New Roman"/>
          <w:bCs/>
          <w:sz w:val="20"/>
          <w:szCs w:val="20"/>
        </w:rPr>
        <w:t xml:space="preserve"> 201</w:t>
      </w:r>
      <w:r w:rsidR="000308B4" w:rsidRPr="00FD32A8">
        <w:rPr>
          <w:rFonts w:ascii="Times New Roman" w:hAnsi="Times New Roman" w:cs="Times New Roman"/>
          <w:bCs/>
          <w:sz w:val="20"/>
          <w:szCs w:val="20"/>
        </w:rPr>
        <w:t>7</w:t>
      </w:r>
      <w:r w:rsidRPr="00FD32A8">
        <w:rPr>
          <w:rFonts w:ascii="Times New Roman" w:hAnsi="Times New Roman" w:cs="Times New Roman"/>
          <w:bCs/>
          <w:sz w:val="20"/>
          <w:szCs w:val="20"/>
        </w:rPr>
        <w:t>.</w:t>
      </w:r>
      <w:r w:rsidRPr="00FD32A8">
        <w:rPr>
          <w:rFonts w:ascii="Times New Roman" w:hAnsi="Times New Roman" w:cs="Times New Roman"/>
          <w:sz w:val="20"/>
          <w:szCs w:val="20"/>
        </w:rPr>
        <w:t xml:space="preserve"> godine iznose </w:t>
      </w:r>
      <w:r w:rsidR="006E6CA9" w:rsidRPr="00FD32A8">
        <w:rPr>
          <w:rFonts w:ascii="Times New Roman" w:hAnsi="Times New Roman" w:cs="Times New Roman"/>
          <w:sz w:val="20"/>
          <w:szCs w:val="20"/>
        </w:rPr>
        <w:t>199.717,50</w:t>
      </w:r>
      <w:r w:rsidRPr="00FD32A8">
        <w:rPr>
          <w:rFonts w:ascii="Times New Roman" w:hAnsi="Times New Roman" w:cs="Times New Roman"/>
          <w:sz w:val="20"/>
          <w:szCs w:val="20"/>
        </w:rPr>
        <w:t xml:space="preserve"> kuna</w:t>
      </w:r>
      <w:r w:rsidR="006E6CA9" w:rsidRPr="00FD32A8">
        <w:rPr>
          <w:rFonts w:ascii="Times New Roman" w:hAnsi="Times New Roman" w:cs="Times New Roman"/>
          <w:sz w:val="20"/>
          <w:szCs w:val="20"/>
        </w:rPr>
        <w:t>.</w:t>
      </w:r>
      <w:r w:rsidRPr="00FD32A8">
        <w:rPr>
          <w:rFonts w:ascii="Times New Roman" w:hAnsi="Times New Roman" w:cs="Times New Roman"/>
          <w:sz w:val="20"/>
          <w:szCs w:val="20"/>
        </w:rPr>
        <w:t xml:space="preserve"> </w:t>
      </w:r>
      <w:r w:rsidR="00B43416" w:rsidRPr="00FD32A8">
        <w:rPr>
          <w:rFonts w:ascii="Times New Roman" w:hAnsi="Times New Roman" w:cs="Times New Roman"/>
          <w:sz w:val="20"/>
          <w:szCs w:val="20"/>
        </w:rPr>
        <w:t xml:space="preserve"> </w:t>
      </w:r>
      <w:r w:rsidR="006E6CA9" w:rsidRPr="00FD32A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6CA9" w:rsidRPr="00FD32A8" w:rsidRDefault="004767AF" w:rsidP="00FD32A8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FD32A8">
        <w:rPr>
          <w:rFonts w:ascii="Times New Roman" w:hAnsi="Times New Roman" w:cs="Times New Roman"/>
          <w:bCs/>
          <w:sz w:val="20"/>
          <w:szCs w:val="20"/>
        </w:rPr>
        <w:tab/>
      </w:r>
      <w:r w:rsidRPr="00FD32A8">
        <w:rPr>
          <w:rFonts w:ascii="Times New Roman" w:hAnsi="Times New Roman" w:cs="Times New Roman"/>
          <w:sz w:val="20"/>
          <w:szCs w:val="20"/>
        </w:rPr>
        <w:t>Obveze</w:t>
      </w:r>
      <w:r w:rsidRPr="00FD32A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FD32A8">
        <w:rPr>
          <w:rFonts w:ascii="Times New Roman" w:hAnsi="Times New Roman" w:cs="Times New Roman"/>
          <w:sz w:val="20"/>
          <w:szCs w:val="20"/>
        </w:rPr>
        <w:t>se</w:t>
      </w:r>
      <w:r w:rsidRPr="00FD32A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FD32A8">
        <w:rPr>
          <w:rFonts w:ascii="Times New Roman" w:hAnsi="Times New Roman" w:cs="Times New Roman"/>
          <w:sz w:val="20"/>
          <w:szCs w:val="20"/>
        </w:rPr>
        <w:t xml:space="preserve">sastoje od nedospjelih obveza koje iznose </w:t>
      </w:r>
      <w:r w:rsidR="006E6CA9" w:rsidRPr="00FD32A8">
        <w:rPr>
          <w:rFonts w:ascii="Times New Roman" w:hAnsi="Times New Roman" w:cs="Times New Roman"/>
          <w:sz w:val="20"/>
          <w:szCs w:val="20"/>
        </w:rPr>
        <w:t>197.058,60</w:t>
      </w:r>
      <w:r w:rsidRPr="00FD32A8">
        <w:rPr>
          <w:rFonts w:ascii="Times New Roman" w:hAnsi="Times New Roman" w:cs="Times New Roman"/>
          <w:sz w:val="20"/>
          <w:szCs w:val="20"/>
        </w:rPr>
        <w:t xml:space="preserve"> kuna te dospjelih obveza u iznosu od </w:t>
      </w:r>
      <w:r w:rsidR="006E6CA9" w:rsidRPr="00FD32A8">
        <w:rPr>
          <w:rFonts w:ascii="Times New Roman" w:hAnsi="Times New Roman" w:cs="Times New Roman"/>
          <w:sz w:val="20"/>
          <w:szCs w:val="20"/>
        </w:rPr>
        <w:t>2.66</w:t>
      </w:r>
      <w:r w:rsidR="00B43416" w:rsidRPr="00FD32A8">
        <w:rPr>
          <w:rFonts w:ascii="Times New Roman" w:hAnsi="Times New Roman" w:cs="Times New Roman"/>
          <w:sz w:val="20"/>
          <w:szCs w:val="20"/>
        </w:rPr>
        <w:t>1</w:t>
      </w:r>
      <w:r w:rsidR="006E6CA9" w:rsidRPr="00FD32A8">
        <w:rPr>
          <w:rFonts w:ascii="Times New Roman" w:hAnsi="Times New Roman" w:cs="Times New Roman"/>
          <w:sz w:val="20"/>
          <w:szCs w:val="20"/>
        </w:rPr>
        <w:t>,</w:t>
      </w:r>
      <w:r w:rsidR="00B43416" w:rsidRPr="00FD32A8">
        <w:rPr>
          <w:rFonts w:ascii="Times New Roman" w:hAnsi="Times New Roman" w:cs="Times New Roman"/>
          <w:sz w:val="20"/>
          <w:szCs w:val="20"/>
        </w:rPr>
        <w:t>10</w:t>
      </w:r>
      <w:r w:rsidR="006E6CA9" w:rsidRPr="00FD32A8">
        <w:rPr>
          <w:rFonts w:ascii="Times New Roman" w:hAnsi="Times New Roman" w:cs="Times New Roman"/>
          <w:sz w:val="20"/>
          <w:szCs w:val="20"/>
        </w:rPr>
        <w:t xml:space="preserve"> kuna.</w:t>
      </w:r>
    </w:p>
    <w:p w:rsidR="006E6CA9" w:rsidRPr="00FD32A8" w:rsidRDefault="006E6CA9" w:rsidP="00FD32A8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FD32A8">
        <w:rPr>
          <w:rFonts w:ascii="Times New Roman" w:hAnsi="Times New Roman" w:cs="Times New Roman"/>
          <w:sz w:val="20"/>
          <w:szCs w:val="20"/>
        </w:rPr>
        <w:tab/>
        <w:t>Nedospjele obveze obuhvaćaju</w:t>
      </w:r>
      <w:r w:rsidR="00B43416" w:rsidRPr="00FD32A8">
        <w:rPr>
          <w:rFonts w:ascii="Times New Roman" w:hAnsi="Times New Roman" w:cs="Times New Roman"/>
          <w:sz w:val="20"/>
          <w:szCs w:val="20"/>
        </w:rPr>
        <w:t xml:space="preserve"> </w:t>
      </w:r>
      <w:r w:rsidRPr="00FD32A8">
        <w:rPr>
          <w:rFonts w:ascii="Times New Roman" w:hAnsi="Times New Roman" w:cs="Times New Roman"/>
          <w:sz w:val="20"/>
          <w:szCs w:val="20"/>
        </w:rPr>
        <w:t>obveze za prihode s osnova naknade za zadržavanje nezakonito izgrađenih građevina u iznosu 31.143,50 kuna državnom i županijskom proračunu, kontinuiranih mjesečnih rashoda u iznosu 68.515,42 kuna i obveze prema Hrvatskoj pošti za uređenje prostora sukladno ugovoru o priznavanju ulaganja u iznosu 97.399,68 kuna.</w:t>
      </w:r>
    </w:p>
    <w:p w:rsidR="004767AF" w:rsidRDefault="00FD32A8" w:rsidP="00FD32A8">
      <w:pPr>
        <w:pStyle w:val="Bezproreda"/>
      </w:pPr>
      <w:r>
        <w:rPr>
          <w:rFonts w:ascii="Times New Roman" w:hAnsi="Times New Roman" w:cs="Times New Roman"/>
          <w:sz w:val="20"/>
          <w:szCs w:val="20"/>
        </w:rPr>
        <w:tab/>
      </w:r>
      <w:r w:rsidR="004767AF" w:rsidRPr="00FD32A8">
        <w:rPr>
          <w:rFonts w:ascii="Times New Roman" w:hAnsi="Times New Roman" w:cs="Times New Roman"/>
          <w:sz w:val="20"/>
          <w:szCs w:val="20"/>
        </w:rPr>
        <w:t xml:space="preserve">Dospjele obveze iznose </w:t>
      </w:r>
      <w:r w:rsidR="006E6CA9" w:rsidRPr="00FD32A8">
        <w:rPr>
          <w:rFonts w:ascii="Times New Roman" w:hAnsi="Times New Roman" w:cs="Times New Roman"/>
          <w:sz w:val="20"/>
          <w:szCs w:val="20"/>
        </w:rPr>
        <w:t>2.661,10</w:t>
      </w:r>
      <w:r w:rsidR="004767AF" w:rsidRPr="00FD32A8">
        <w:rPr>
          <w:rFonts w:ascii="Times New Roman" w:hAnsi="Times New Roman" w:cs="Times New Roman"/>
          <w:sz w:val="20"/>
          <w:szCs w:val="20"/>
        </w:rPr>
        <w:t xml:space="preserve"> kuna, </w:t>
      </w:r>
      <w:bookmarkStart w:id="3" w:name="OLE_LINK12"/>
      <w:r w:rsidR="006E6CA9" w:rsidRPr="00FD32A8">
        <w:rPr>
          <w:rFonts w:ascii="Times New Roman" w:hAnsi="Times New Roman" w:cs="Times New Roman"/>
          <w:sz w:val="20"/>
          <w:szCs w:val="20"/>
        </w:rPr>
        <w:t>a odnose se na neplaćene račune pristigle krajem 12. mjeseca</w:t>
      </w:r>
      <w:r w:rsidR="006E6CA9" w:rsidRPr="00835EEE">
        <w:t xml:space="preserve"> 2017. godine. </w:t>
      </w:r>
    </w:p>
    <w:p w:rsidR="00FD32A8" w:rsidRPr="00835EEE" w:rsidRDefault="00FD32A8" w:rsidP="00FD32A8">
      <w:pPr>
        <w:pStyle w:val="Bezproreda"/>
      </w:pPr>
    </w:p>
    <w:p w:rsidR="004767AF" w:rsidRPr="00835EEE" w:rsidRDefault="006E6CA9" w:rsidP="004767AF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35EEE">
        <w:rPr>
          <w:rFonts w:ascii="Times New Roman" w:hAnsi="Times New Roman" w:cs="Times New Roman"/>
          <w:sz w:val="20"/>
          <w:szCs w:val="20"/>
        </w:rPr>
        <w:t xml:space="preserve"> </w:t>
      </w:r>
      <w:bookmarkEnd w:id="3"/>
      <w:r w:rsidR="00B43416" w:rsidRPr="00835EE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7D241F" w:rsidRPr="00835EEE">
        <w:rPr>
          <w:rFonts w:ascii="Times New Roman" w:hAnsi="Times New Roman" w:cs="Times New Roman"/>
          <w:b/>
          <w:bCs/>
          <w:sz w:val="20"/>
          <w:szCs w:val="20"/>
        </w:rPr>
        <w:t>D.</w:t>
      </w:r>
      <w:r w:rsidR="004767AF" w:rsidRPr="00835EEE">
        <w:rPr>
          <w:rFonts w:ascii="Times New Roman" w:hAnsi="Times New Roman" w:cs="Times New Roman"/>
          <w:b/>
          <w:bCs/>
          <w:sz w:val="20"/>
          <w:szCs w:val="20"/>
        </w:rPr>
        <w:t xml:space="preserve"> POTRAŽIVANJA</w:t>
      </w:r>
    </w:p>
    <w:p w:rsidR="004767AF" w:rsidRPr="00FD32A8" w:rsidRDefault="004767AF" w:rsidP="00FD32A8">
      <w:pPr>
        <w:pStyle w:val="Bezproreda"/>
        <w:rPr>
          <w:rFonts w:ascii="Times New Roman" w:hAnsi="Times New Roman" w:cs="Times New Roman"/>
          <w:bCs/>
          <w:sz w:val="20"/>
          <w:szCs w:val="20"/>
        </w:rPr>
      </w:pPr>
      <w:r w:rsidRPr="00835EEE">
        <w:tab/>
      </w:r>
      <w:bookmarkStart w:id="4" w:name="OLE_LINK20"/>
      <w:r w:rsidRPr="00FD32A8">
        <w:rPr>
          <w:rFonts w:ascii="Times New Roman" w:hAnsi="Times New Roman" w:cs="Times New Roman"/>
          <w:sz w:val="20"/>
          <w:szCs w:val="20"/>
        </w:rPr>
        <w:t xml:space="preserve">Potraživanja </w:t>
      </w:r>
      <w:r w:rsidR="007E4333" w:rsidRPr="00FD32A8">
        <w:rPr>
          <w:rFonts w:ascii="Times New Roman" w:hAnsi="Times New Roman" w:cs="Times New Roman"/>
          <w:sz w:val="20"/>
          <w:szCs w:val="20"/>
        </w:rPr>
        <w:t xml:space="preserve"> </w:t>
      </w:r>
      <w:r w:rsidRPr="00FD32A8">
        <w:rPr>
          <w:rFonts w:ascii="Times New Roman" w:hAnsi="Times New Roman" w:cs="Times New Roman"/>
          <w:sz w:val="20"/>
          <w:szCs w:val="20"/>
        </w:rPr>
        <w:t xml:space="preserve"> za prihode poslovanja i prihode od prodaje nefinancijske imovine na dan </w:t>
      </w:r>
      <w:r w:rsidR="00515738" w:rsidRPr="00FD32A8">
        <w:rPr>
          <w:rFonts w:ascii="Times New Roman" w:hAnsi="Times New Roman" w:cs="Times New Roman"/>
          <w:sz w:val="20"/>
          <w:szCs w:val="20"/>
        </w:rPr>
        <w:t>31.12.2017.</w:t>
      </w:r>
      <w:r w:rsidRPr="00FD32A8">
        <w:rPr>
          <w:rFonts w:ascii="Times New Roman" w:hAnsi="Times New Roman" w:cs="Times New Roman"/>
          <w:sz w:val="20"/>
          <w:szCs w:val="20"/>
        </w:rPr>
        <w:t xml:space="preserve"> godine iznose</w:t>
      </w:r>
      <w:r w:rsidRPr="00FD32A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E4333" w:rsidRPr="00ED113D">
        <w:rPr>
          <w:rFonts w:ascii="Times New Roman" w:hAnsi="Times New Roman" w:cs="Times New Roman"/>
          <w:sz w:val="20"/>
          <w:szCs w:val="20"/>
        </w:rPr>
        <w:t>354.669,06</w:t>
      </w:r>
      <w:r w:rsidRPr="00ED113D">
        <w:rPr>
          <w:rFonts w:ascii="Times New Roman" w:hAnsi="Times New Roman" w:cs="Times New Roman"/>
          <w:sz w:val="20"/>
          <w:szCs w:val="20"/>
        </w:rPr>
        <w:t xml:space="preserve"> kuna</w:t>
      </w:r>
      <w:r w:rsidR="00ED113D">
        <w:rPr>
          <w:rFonts w:ascii="Times New Roman" w:hAnsi="Times New Roman" w:cs="Times New Roman"/>
          <w:sz w:val="20"/>
          <w:szCs w:val="20"/>
        </w:rPr>
        <w:t xml:space="preserve"> ili </w:t>
      </w:r>
      <w:bookmarkEnd w:id="4"/>
      <w:r w:rsidR="007E4333" w:rsidRPr="00FD32A8">
        <w:rPr>
          <w:rFonts w:ascii="Times New Roman" w:hAnsi="Times New Roman" w:cs="Times New Roman"/>
          <w:sz w:val="20"/>
          <w:szCs w:val="20"/>
        </w:rPr>
        <w:t>93,6</w:t>
      </w:r>
      <w:r w:rsidRPr="00FD32A8">
        <w:rPr>
          <w:rFonts w:ascii="Times New Roman" w:hAnsi="Times New Roman" w:cs="Times New Roman"/>
          <w:sz w:val="20"/>
          <w:szCs w:val="20"/>
        </w:rPr>
        <w:t xml:space="preserve">% </w:t>
      </w:r>
      <w:r w:rsidR="007E4333" w:rsidRPr="00FD32A8">
        <w:rPr>
          <w:rFonts w:ascii="Times New Roman" w:hAnsi="Times New Roman" w:cs="Times New Roman"/>
          <w:sz w:val="20"/>
          <w:szCs w:val="20"/>
        </w:rPr>
        <w:t xml:space="preserve"> </w:t>
      </w:r>
      <w:r w:rsidRPr="00FD32A8">
        <w:rPr>
          <w:rFonts w:ascii="Times New Roman" w:hAnsi="Times New Roman" w:cs="Times New Roman"/>
          <w:sz w:val="20"/>
          <w:szCs w:val="20"/>
        </w:rPr>
        <w:t xml:space="preserve"> u odnosu na potraživanja istog izvješta</w:t>
      </w:r>
      <w:r w:rsidR="007E4333" w:rsidRPr="00FD32A8">
        <w:rPr>
          <w:rFonts w:ascii="Times New Roman" w:hAnsi="Times New Roman" w:cs="Times New Roman"/>
          <w:sz w:val="20"/>
          <w:szCs w:val="20"/>
        </w:rPr>
        <w:t>jnog razdoblja prethodne godine.</w:t>
      </w:r>
    </w:p>
    <w:p w:rsidR="004767AF" w:rsidRPr="00FD32A8" w:rsidRDefault="004767AF" w:rsidP="00FD32A8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FD32A8">
        <w:rPr>
          <w:rFonts w:ascii="Times New Roman" w:hAnsi="Times New Roman" w:cs="Times New Roman"/>
          <w:sz w:val="20"/>
          <w:szCs w:val="20"/>
        </w:rPr>
        <w:tab/>
        <w:t xml:space="preserve">Potraživanja za poreze (porez za </w:t>
      </w:r>
      <w:r w:rsidR="007E4333" w:rsidRPr="00FD32A8">
        <w:rPr>
          <w:rFonts w:ascii="Times New Roman" w:hAnsi="Times New Roman" w:cs="Times New Roman"/>
          <w:sz w:val="20"/>
          <w:szCs w:val="20"/>
        </w:rPr>
        <w:t>promet i porez na korištenje dobara ili izvođenje aktivnosti</w:t>
      </w:r>
      <w:r w:rsidRPr="00FD32A8">
        <w:rPr>
          <w:rFonts w:ascii="Times New Roman" w:hAnsi="Times New Roman" w:cs="Times New Roman"/>
          <w:sz w:val="20"/>
          <w:szCs w:val="20"/>
        </w:rPr>
        <w:t xml:space="preserve"> </w:t>
      </w:r>
      <w:r w:rsidR="007E4333" w:rsidRPr="00FD32A8">
        <w:rPr>
          <w:rFonts w:ascii="Times New Roman" w:hAnsi="Times New Roman" w:cs="Times New Roman"/>
          <w:sz w:val="20"/>
          <w:szCs w:val="20"/>
        </w:rPr>
        <w:t xml:space="preserve">  </w:t>
      </w:r>
      <w:r w:rsidRPr="00FD32A8">
        <w:rPr>
          <w:rFonts w:ascii="Times New Roman" w:hAnsi="Times New Roman" w:cs="Times New Roman"/>
          <w:sz w:val="20"/>
          <w:szCs w:val="20"/>
        </w:rPr>
        <w:t xml:space="preserve">iznose </w:t>
      </w:r>
      <w:r w:rsidR="00515738" w:rsidRPr="00FD32A8">
        <w:rPr>
          <w:rFonts w:ascii="Times New Roman" w:hAnsi="Times New Roman" w:cs="Times New Roman"/>
          <w:sz w:val="20"/>
          <w:szCs w:val="20"/>
        </w:rPr>
        <w:t>164.969,84</w:t>
      </w:r>
      <w:bookmarkStart w:id="5" w:name="OLE_LINK17"/>
      <w:r w:rsidR="00515738" w:rsidRPr="00FD32A8">
        <w:rPr>
          <w:rFonts w:ascii="Times New Roman" w:hAnsi="Times New Roman" w:cs="Times New Roman"/>
          <w:sz w:val="20"/>
          <w:szCs w:val="20"/>
        </w:rPr>
        <w:t xml:space="preserve"> kuna, odnosno to su porezi koje razrezuje i naplaćuje Porezna Uprava.</w:t>
      </w:r>
    </w:p>
    <w:bookmarkEnd w:id="5"/>
    <w:p w:rsidR="00D94894" w:rsidRPr="00ED113D" w:rsidRDefault="004767AF" w:rsidP="00FD32A8">
      <w:pPr>
        <w:pStyle w:val="Bezproreda"/>
        <w:rPr>
          <w:rFonts w:ascii="Times New Roman" w:hAnsi="Times New Roman" w:cs="Times New Roman"/>
        </w:rPr>
      </w:pPr>
      <w:r w:rsidRPr="00FD32A8">
        <w:rPr>
          <w:rFonts w:ascii="Times New Roman" w:hAnsi="Times New Roman" w:cs="Times New Roman"/>
          <w:sz w:val="20"/>
          <w:szCs w:val="20"/>
        </w:rPr>
        <w:tab/>
      </w:r>
      <w:r w:rsidRPr="00ED113D">
        <w:rPr>
          <w:rFonts w:ascii="Times New Roman" w:hAnsi="Times New Roman" w:cs="Times New Roman"/>
          <w:sz w:val="20"/>
          <w:szCs w:val="20"/>
        </w:rPr>
        <w:t>Potraživanja za prihode od imovine</w:t>
      </w:r>
      <w:r w:rsidR="00515738" w:rsidRPr="00ED113D">
        <w:rPr>
          <w:rFonts w:ascii="Times New Roman" w:hAnsi="Times New Roman" w:cs="Times New Roman"/>
          <w:sz w:val="20"/>
          <w:szCs w:val="20"/>
        </w:rPr>
        <w:t xml:space="preserve"> i za prihode od upravnih i administrativnih pristojbi, prihoda po posebnim propisima i naknada </w:t>
      </w:r>
      <w:r w:rsidRPr="00ED113D">
        <w:rPr>
          <w:rFonts w:ascii="Times New Roman" w:hAnsi="Times New Roman" w:cs="Times New Roman"/>
          <w:sz w:val="20"/>
          <w:szCs w:val="20"/>
        </w:rPr>
        <w:t xml:space="preserve"> iznose </w:t>
      </w:r>
      <w:r w:rsidR="00515738" w:rsidRPr="00ED113D">
        <w:rPr>
          <w:rFonts w:ascii="Times New Roman" w:hAnsi="Times New Roman" w:cs="Times New Roman"/>
          <w:sz w:val="20"/>
          <w:szCs w:val="20"/>
        </w:rPr>
        <w:t>189.699,22</w:t>
      </w:r>
      <w:r w:rsidRPr="00ED113D">
        <w:rPr>
          <w:rFonts w:ascii="Times New Roman" w:hAnsi="Times New Roman" w:cs="Times New Roman"/>
          <w:sz w:val="20"/>
          <w:szCs w:val="20"/>
        </w:rPr>
        <w:t xml:space="preserve"> kuna</w:t>
      </w:r>
      <w:r w:rsidR="00515738" w:rsidRPr="00ED113D">
        <w:rPr>
          <w:rFonts w:ascii="Times New Roman" w:hAnsi="Times New Roman" w:cs="Times New Roman"/>
          <w:sz w:val="20"/>
          <w:szCs w:val="20"/>
        </w:rPr>
        <w:t xml:space="preserve">: </w:t>
      </w:r>
      <w:bookmarkStart w:id="6" w:name="OLE_LINK18"/>
      <w:bookmarkStart w:id="7" w:name="OLE_LINK16"/>
      <w:r w:rsidR="0016760C" w:rsidRPr="00ED113D">
        <w:rPr>
          <w:rFonts w:ascii="Times New Roman" w:hAnsi="Times New Roman" w:cs="Times New Roman"/>
          <w:sz w:val="20"/>
          <w:szCs w:val="20"/>
        </w:rPr>
        <w:t>z</w:t>
      </w:r>
      <w:r w:rsidRPr="00ED113D">
        <w:rPr>
          <w:rFonts w:ascii="Times New Roman" w:hAnsi="Times New Roman" w:cs="Times New Roman"/>
        </w:rPr>
        <w:t xml:space="preserve">akup </w:t>
      </w:r>
      <w:r w:rsidR="00515738" w:rsidRPr="00ED113D">
        <w:rPr>
          <w:rFonts w:ascii="Times New Roman" w:hAnsi="Times New Roman" w:cs="Times New Roman"/>
        </w:rPr>
        <w:t>poslovnog prostora (zakup za 1/18) 3.112,00 kuna</w:t>
      </w:r>
      <w:r w:rsidR="0016760C" w:rsidRPr="00ED113D">
        <w:rPr>
          <w:rFonts w:ascii="Times New Roman" w:hAnsi="Times New Roman" w:cs="Times New Roman"/>
        </w:rPr>
        <w:t>, n</w:t>
      </w:r>
      <w:r w:rsidRPr="00ED113D">
        <w:rPr>
          <w:rFonts w:ascii="Times New Roman" w:hAnsi="Times New Roman" w:cs="Times New Roman"/>
        </w:rPr>
        <w:t>aknad</w:t>
      </w:r>
      <w:r w:rsidR="0016760C" w:rsidRPr="00ED113D">
        <w:rPr>
          <w:rFonts w:ascii="Times New Roman" w:hAnsi="Times New Roman" w:cs="Times New Roman"/>
        </w:rPr>
        <w:t>a</w:t>
      </w:r>
      <w:r w:rsidRPr="00ED113D">
        <w:rPr>
          <w:rFonts w:ascii="Times New Roman" w:hAnsi="Times New Roman" w:cs="Times New Roman"/>
        </w:rPr>
        <w:t xml:space="preserve"> za zadržavanje nezakonito izgrađene</w:t>
      </w:r>
      <w:r w:rsidR="00FD32A8" w:rsidRPr="00ED113D">
        <w:rPr>
          <w:rFonts w:ascii="Times New Roman" w:hAnsi="Times New Roman" w:cs="Times New Roman"/>
        </w:rPr>
        <w:t xml:space="preserve"> </w:t>
      </w:r>
      <w:r w:rsidR="00515738" w:rsidRPr="00ED113D">
        <w:rPr>
          <w:rFonts w:ascii="Times New Roman" w:hAnsi="Times New Roman" w:cs="Times New Roman"/>
        </w:rPr>
        <w:t>zgrade u prostoru  50.843,72 kuna</w:t>
      </w:r>
      <w:r w:rsidR="0016760C" w:rsidRPr="00ED113D">
        <w:rPr>
          <w:rFonts w:ascii="Times New Roman" w:hAnsi="Times New Roman" w:cs="Times New Roman"/>
        </w:rPr>
        <w:t>,</w:t>
      </w:r>
      <w:bookmarkEnd w:id="6"/>
      <w:r w:rsidR="0016760C" w:rsidRPr="00ED113D">
        <w:rPr>
          <w:rFonts w:ascii="Times New Roman" w:hAnsi="Times New Roman" w:cs="Times New Roman"/>
        </w:rPr>
        <w:t xml:space="preserve"> k</w:t>
      </w:r>
      <w:r w:rsidR="00515738" w:rsidRPr="00ED113D">
        <w:rPr>
          <w:rFonts w:ascii="Times New Roman" w:hAnsi="Times New Roman" w:cs="Times New Roman"/>
        </w:rPr>
        <w:t>omunalni doprinos</w:t>
      </w:r>
      <w:r w:rsidR="006C70CC" w:rsidRPr="00ED113D">
        <w:rPr>
          <w:rFonts w:ascii="Times New Roman" w:hAnsi="Times New Roman" w:cs="Times New Roman"/>
        </w:rPr>
        <w:t xml:space="preserve"> u iznosu </w:t>
      </w:r>
      <w:r w:rsidR="00515738" w:rsidRPr="00ED113D">
        <w:rPr>
          <w:rFonts w:ascii="Times New Roman" w:hAnsi="Times New Roman" w:cs="Times New Roman"/>
        </w:rPr>
        <w:t>1.177,00 kuna</w:t>
      </w:r>
      <w:r w:rsidR="0016760C" w:rsidRPr="00ED113D">
        <w:rPr>
          <w:rFonts w:ascii="Times New Roman" w:hAnsi="Times New Roman" w:cs="Times New Roman"/>
        </w:rPr>
        <w:t xml:space="preserve"> i k</w:t>
      </w:r>
      <w:r w:rsidR="00515738" w:rsidRPr="00ED113D">
        <w:rPr>
          <w:rFonts w:ascii="Times New Roman" w:hAnsi="Times New Roman" w:cs="Times New Roman"/>
        </w:rPr>
        <w:t>omunalna naknada</w:t>
      </w:r>
      <w:r w:rsidR="00ED113D">
        <w:rPr>
          <w:rFonts w:ascii="Times New Roman" w:hAnsi="Times New Roman" w:cs="Times New Roman"/>
        </w:rPr>
        <w:t xml:space="preserve"> u iznosu </w:t>
      </w:r>
      <w:r w:rsidR="00515738" w:rsidRPr="00ED113D">
        <w:rPr>
          <w:rFonts w:ascii="Times New Roman" w:hAnsi="Times New Roman" w:cs="Times New Roman"/>
        </w:rPr>
        <w:t>134.566,50 kuna</w:t>
      </w:r>
      <w:r w:rsidR="0016760C" w:rsidRPr="00ED113D">
        <w:rPr>
          <w:rFonts w:ascii="Times New Roman" w:hAnsi="Times New Roman" w:cs="Times New Roman"/>
        </w:rPr>
        <w:t>.</w:t>
      </w:r>
    </w:p>
    <w:p w:rsidR="00D94894" w:rsidRPr="00FD32A8" w:rsidRDefault="00D94894" w:rsidP="00B43416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515738" w:rsidRPr="00ED113D" w:rsidRDefault="00E016C4" w:rsidP="00B43416">
      <w:pPr>
        <w:pStyle w:val="Bezproreda"/>
        <w:rPr>
          <w:rFonts w:ascii="Times New Roman" w:hAnsi="Times New Roman" w:cs="Times New Roman"/>
        </w:rPr>
      </w:pPr>
      <w:r w:rsidRPr="00FD32A8">
        <w:rPr>
          <w:rFonts w:ascii="Times New Roman" w:hAnsi="Times New Roman" w:cs="Times New Roman"/>
          <w:b/>
          <w:sz w:val="20"/>
          <w:szCs w:val="20"/>
        </w:rPr>
        <w:tab/>
        <w:t xml:space="preserve">E. </w:t>
      </w:r>
      <w:r w:rsidRPr="00FD32A8">
        <w:rPr>
          <w:rFonts w:ascii="Times New Roman" w:hAnsi="Times New Roman" w:cs="Times New Roman"/>
          <w:sz w:val="20"/>
          <w:szCs w:val="20"/>
        </w:rPr>
        <w:t xml:space="preserve"> </w:t>
      </w:r>
      <w:r w:rsidR="00ED113D">
        <w:rPr>
          <w:rFonts w:ascii="Times New Roman" w:hAnsi="Times New Roman" w:cs="Times New Roman"/>
          <w:sz w:val="20"/>
          <w:szCs w:val="20"/>
        </w:rPr>
        <w:t xml:space="preserve"> </w:t>
      </w:r>
      <w:r w:rsidR="00D94894" w:rsidRPr="00ED113D">
        <w:rPr>
          <w:rFonts w:ascii="Times New Roman" w:hAnsi="Times New Roman" w:cs="Times New Roman"/>
        </w:rPr>
        <w:t>Stanje žiro</w:t>
      </w:r>
      <w:r w:rsidR="00ED113D" w:rsidRPr="00ED113D">
        <w:rPr>
          <w:rFonts w:ascii="Times New Roman" w:hAnsi="Times New Roman" w:cs="Times New Roman"/>
        </w:rPr>
        <w:t>-</w:t>
      </w:r>
      <w:r w:rsidR="00D94894" w:rsidRPr="00ED113D">
        <w:rPr>
          <w:rFonts w:ascii="Times New Roman" w:hAnsi="Times New Roman" w:cs="Times New Roman"/>
        </w:rPr>
        <w:t>računa na dan 31.12.2017. godine je 1.954.657,00 kuna.</w:t>
      </w:r>
    </w:p>
    <w:p w:rsidR="00D94894" w:rsidRPr="00ED113D" w:rsidRDefault="00E016C4" w:rsidP="00B43416">
      <w:pPr>
        <w:pStyle w:val="Bezproreda"/>
        <w:rPr>
          <w:rFonts w:ascii="Times New Roman" w:hAnsi="Times New Roman" w:cs="Times New Roman"/>
        </w:rPr>
      </w:pPr>
      <w:r w:rsidRPr="00ED113D">
        <w:rPr>
          <w:rFonts w:ascii="Times New Roman" w:hAnsi="Times New Roman" w:cs="Times New Roman"/>
        </w:rPr>
        <w:tab/>
      </w:r>
      <w:r w:rsidR="00ED113D" w:rsidRPr="00ED113D">
        <w:rPr>
          <w:rFonts w:ascii="Times New Roman" w:hAnsi="Times New Roman" w:cs="Times New Roman"/>
        </w:rPr>
        <w:t xml:space="preserve">      </w:t>
      </w:r>
      <w:r w:rsidR="00D94894" w:rsidRPr="00ED113D">
        <w:rPr>
          <w:rFonts w:ascii="Times New Roman" w:hAnsi="Times New Roman" w:cs="Times New Roman"/>
        </w:rPr>
        <w:t>Stanje blagajne na dan 31.12.2017. godine je 766,81 kuna.</w:t>
      </w:r>
    </w:p>
    <w:p w:rsidR="004767AF" w:rsidRPr="00ED113D" w:rsidRDefault="004767AF" w:rsidP="004767AF">
      <w:pPr>
        <w:ind w:left="567"/>
        <w:rPr>
          <w:rFonts w:ascii="Times New Roman" w:hAnsi="Times New Roman" w:cs="Times New Roman"/>
        </w:rPr>
      </w:pPr>
    </w:p>
    <w:p w:rsidR="004767AF" w:rsidRPr="00D94894" w:rsidRDefault="004767AF" w:rsidP="00D94894">
      <w:pPr>
        <w:jc w:val="both"/>
        <w:rPr>
          <w:rFonts w:ascii="Times New Roman" w:hAnsi="Times New Roman" w:cs="Times New Roman"/>
        </w:rPr>
      </w:pPr>
      <w:bookmarkStart w:id="8" w:name="OLE_LINK15"/>
      <w:bookmarkStart w:id="9" w:name="OLE_LINK19"/>
      <w:bookmarkEnd w:id="7"/>
      <w:r w:rsidRPr="00D94894">
        <w:rPr>
          <w:rFonts w:ascii="Times New Roman" w:hAnsi="Times New Roman" w:cs="Times New Roman"/>
        </w:rPr>
        <w:tab/>
      </w:r>
      <w:bookmarkEnd w:id="8"/>
      <w:bookmarkEnd w:id="9"/>
      <w:r w:rsidR="00D94894" w:rsidRPr="00D94894">
        <w:rPr>
          <w:rFonts w:ascii="Times New Roman" w:hAnsi="Times New Roman" w:cs="Times New Roman"/>
          <w:u w:val="single"/>
        </w:rPr>
        <w:t xml:space="preserve"> </w:t>
      </w:r>
    </w:p>
    <w:p w:rsidR="004767AF" w:rsidRPr="00D94894" w:rsidRDefault="004767AF" w:rsidP="004767AF">
      <w:pPr>
        <w:ind w:left="567"/>
        <w:jc w:val="both"/>
        <w:rPr>
          <w:rFonts w:ascii="Times New Roman" w:hAnsi="Times New Roman" w:cs="Times New Roman"/>
          <w:u w:val="single"/>
        </w:rPr>
      </w:pPr>
    </w:p>
    <w:p w:rsidR="004767AF" w:rsidRPr="00D94894" w:rsidRDefault="004767AF" w:rsidP="004767AF">
      <w:pPr>
        <w:jc w:val="both"/>
        <w:rPr>
          <w:rFonts w:ascii="Times New Roman" w:hAnsi="Times New Roman" w:cs="Times New Roman"/>
          <w:bCs/>
        </w:rPr>
      </w:pPr>
      <w:r w:rsidRPr="00D94894">
        <w:rPr>
          <w:rFonts w:ascii="Times New Roman" w:hAnsi="Times New Roman" w:cs="Times New Roman"/>
          <w:bCs/>
        </w:rPr>
        <w:tab/>
      </w:r>
      <w:r w:rsidR="00D94894" w:rsidRPr="00D94894">
        <w:rPr>
          <w:rFonts w:ascii="Times New Roman" w:hAnsi="Times New Roman" w:cs="Times New Roman"/>
          <w:bCs/>
          <w:u w:val="single"/>
        </w:rPr>
        <w:t xml:space="preserve"> </w:t>
      </w:r>
    </w:p>
    <w:p w:rsidR="004767AF" w:rsidRPr="00D94894" w:rsidRDefault="006E6CA9" w:rsidP="004767AF">
      <w:pPr>
        <w:rPr>
          <w:rFonts w:ascii="Times New Roman" w:hAnsi="Times New Roman" w:cs="Times New Roman"/>
        </w:rPr>
      </w:pPr>
      <w:r w:rsidRPr="00D94894">
        <w:rPr>
          <w:rFonts w:ascii="Times New Roman" w:hAnsi="Times New Roman" w:cs="Times New Roman"/>
        </w:rPr>
        <w:t xml:space="preserve"> </w:t>
      </w:r>
    </w:p>
    <w:sectPr w:rsidR="004767AF" w:rsidRPr="00D94894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B64578"/>
    <w:lvl w:ilvl="0">
      <w:start w:val="1"/>
      <w:numFmt w:val="bullet"/>
      <w:pStyle w:val="Grafikeoznake2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732325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B52AAE"/>
    <w:multiLevelType w:val="hybridMultilevel"/>
    <w:tmpl w:val="005C49D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2011"/>
        </w:tabs>
        <w:ind w:left="2011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731"/>
        </w:tabs>
        <w:ind w:left="2731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451"/>
        </w:tabs>
        <w:ind w:left="3451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171"/>
        </w:tabs>
        <w:ind w:left="4171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891"/>
        </w:tabs>
        <w:ind w:left="4891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611"/>
        </w:tabs>
        <w:ind w:left="5611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331"/>
        </w:tabs>
        <w:ind w:left="6331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051"/>
        </w:tabs>
        <w:ind w:left="7051" w:hanging="360"/>
      </w:pPr>
      <w:rPr>
        <w:rFonts w:ascii="Wingdings" w:hAnsi="Wingdings" w:hint="default"/>
      </w:rPr>
    </w:lvl>
  </w:abstractNum>
  <w:abstractNum w:abstractNumId="3">
    <w:nsid w:val="163F2A34"/>
    <w:multiLevelType w:val="multilevel"/>
    <w:tmpl w:val="6D3E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3795"/>
        </w:tabs>
        <w:ind w:left="3795" w:hanging="555"/>
      </w:pPr>
    </w:lvl>
    <w:lvl w:ilvl="5">
      <w:start w:val="5"/>
      <w:numFmt w:val="lowerRoman"/>
      <w:lvlText w:val="%6."/>
      <w:lvlJc w:val="left"/>
      <w:pPr>
        <w:tabs>
          <w:tab w:val="num" w:pos="4860"/>
        </w:tabs>
        <w:ind w:left="4860" w:hanging="72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421BF9"/>
    <w:multiLevelType w:val="hybridMultilevel"/>
    <w:tmpl w:val="9350C6CE"/>
    <w:lvl w:ilvl="0" w:tplc="7646D28A">
      <w:start w:val="1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2DE1D0C"/>
    <w:multiLevelType w:val="hybridMultilevel"/>
    <w:tmpl w:val="732A8712"/>
    <w:lvl w:ilvl="0" w:tplc="27BA57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51684C"/>
    <w:multiLevelType w:val="hybridMultilevel"/>
    <w:tmpl w:val="ACFCD7DE"/>
    <w:lvl w:ilvl="0" w:tplc="F8C8AE22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D95320"/>
    <w:multiLevelType w:val="hybridMultilevel"/>
    <w:tmpl w:val="5608C7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6320D2"/>
    <w:multiLevelType w:val="hybridMultilevel"/>
    <w:tmpl w:val="433A8E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DC6488"/>
    <w:multiLevelType w:val="hybridMultilevel"/>
    <w:tmpl w:val="2B4EAA1C"/>
    <w:lvl w:ilvl="0" w:tplc="8124DEB8">
      <w:start w:val="1"/>
      <w:numFmt w:val="bullet"/>
      <w:lvlText w:val=""/>
      <w:lvlJc w:val="left"/>
      <w:pPr>
        <w:tabs>
          <w:tab w:val="num" w:pos="180"/>
        </w:tabs>
        <w:ind w:left="180" w:firstLine="0"/>
      </w:pPr>
      <w:rPr>
        <w:rFonts w:ascii="Wingdings" w:hAnsi="Wingdings" w:hint="default"/>
        <w:b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4A3A5FE6"/>
    <w:multiLevelType w:val="hybridMultilevel"/>
    <w:tmpl w:val="A224EE50"/>
    <w:lvl w:ilvl="0" w:tplc="F8C8AE22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867289"/>
    <w:multiLevelType w:val="hybridMultilevel"/>
    <w:tmpl w:val="17906C08"/>
    <w:lvl w:ilvl="0" w:tplc="D5744B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421DEF"/>
    <w:multiLevelType w:val="hybridMultilevel"/>
    <w:tmpl w:val="3E7EEC58"/>
    <w:lvl w:ilvl="0" w:tplc="6B52C9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0492A88"/>
    <w:multiLevelType w:val="hybridMultilevel"/>
    <w:tmpl w:val="9BC09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4C7371"/>
    <w:multiLevelType w:val="hybridMultilevel"/>
    <w:tmpl w:val="46103B78"/>
    <w:lvl w:ilvl="0" w:tplc="BBECD7EE">
      <w:start w:val="1"/>
      <w:numFmt w:val="bullet"/>
      <w:lvlText w:val="-"/>
      <w:lvlJc w:val="left"/>
      <w:pPr>
        <w:ind w:left="2484" w:hanging="360"/>
      </w:pPr>
      <w:rPr>
        <w:rFonts w:ascii="Cambria" w:eastAsia="Calibri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>
    <w:nsid w:val="7BE43371"/>
    <w:multiLevelType w:val="hybridMultilevel"/>
    <w:tmpl w:val="62585400"/>
    <w:lvl w:ilvl="0" w:tplc="F8C8AE22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C93B39"/>
    <w:multiLevelType w:val="hybridMultilevel"/>
    <w:tmpl w:val="1DEE82CC"/>
    <w:lvl w:ilvl="0" w:tplc="040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904"/>
        </w:tabs>
        <w:ind w:left="19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24"/>
        </w:tabs>
        <w:ind w:left="262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44"/>
        </w:tabs>
        <w:ind w:left="334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64"/>
        </w:tabs>
        <w:ind w:left="40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84"/>
        </w:tabs>
        <w:ind w:left="478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04"/>
        </w:tabs>
        <w:ind w:left="550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24"/>
        </w:tabs>
        <w:ind w:left="62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44"/>
        </w:tabs>
        <w:ind w:left="69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16"/>
  </w:num>
  <w:num w:numId="6">
    <w:abstractNumId w:val="2"/>
  </w:num>
  <w:num w:numId="7">
    <w:abstractNumId w:val="11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7"/>
  </w:num>
  <w:num w:numId="1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5"/>
  </w:num>
  <w:num w:numId="15">
    <w:abstractNumId w:val="10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E28"/>
    <w:rsid w:val="0001301C"/>
    <w:rsid w:val="000308B4"/>
    <w:rsid w:val="000B4FBC"/>
    <w:rsid w:val="00114486"/>
    <w:rsid w:val="0016760C"/>
    <w:rsid w:val="001B051D"/>
    <w:rsid w:val="001C40C6"/>
    <w:rsid w:val="00210625"/>
    <w:rsid w:val="00286A53"/>
    <w:rsid w:val="002C022B"/>
    <w:rsid w:val="00332DF3"/>
    <w:rsid w:val="0033594F"/>
    <w:rsid w:val="003507F9"/>
    <w:rsid w:val="00396B87"/>
    <w:rsid w:val="003B1907"/>
    <w:rsid w:val="004226B9"/>
    <w:rsid w:val="004767AF"/>
    <w:rsid w:val="004D3A95"/>
    <w:rsid w:val="005102C1"/>
    <w:rsid w:val="00515738"/>
    <w:rsid w:val="00530BC8"/>
    <w:rsid w:val="005B4AB7"/>
    <w:rsid w:val="005D3189"/>
    <w:rsid w:val="005D3938"/>
    <w:rsid w:val="005D5E28"/>
    <w:rsid w:val="005E4388"/>
    <w:rsid w:val="006C70CC"/>
    <w:rsid w:val="006E6CA9"/>
    <w:rsid w:val="006F0CE9"/>
    <w:rsid w:val="006F2296"/>
    <w:rsid w:val="0074162D"/>
    <w:rsid w:val="00774A7F"/>
    <w:rsid w:val="007D241F"/>
    <w:rsid w:val="007D39B0"/>
    <w:rsid w:val="007E4333"/>
    <w:rsid w:val="00800413"/>
    <w:rsid w:val="008315E2"/>
    <w:rsid w:val="00835EEE"/>
    <w:rsid w:val="008465A5"/>
    <w:rsid w:val="008E147D"/>
    <w:rsid w:val="009209A2"/>
    <w:rsid w:val="009A4EF1"/>
    <w:rsid w:val="00A1382D"/>
    <w:rsid w:val="00A35928"/>
    <w:rsid w:val="00A41514"/>
    <w:rsid w:val="00A46BF8"/>
    <w:rsid w:val="00AE00C6"/>
    <w:rsid w:val="00B43416"/>
    <w:rsid w:val="00B775A8"/>
    <w:rsid w:val="00C310A5"/>
    <w:rsid w:val="00CE1273"/>
    <w:rsid w:val="00D7574E"/>
    <w:rsid w:val="00D94894"/>
    <w:rsid w:val="00E016C4"/>
    <w:rsid w:val="00ED113D"/>
    <w:rsid w:val="00F713C9"/>
    <w:rsid w:val="00FC380E"/>
    <w:rsid w:val="00FD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4">
    <w:name w:val="heading 4"/>
    <w:basedOn w:val="Normal"/>
    <w:next w:val="Normal"/>
    <w:link w:val="Naslov4Char"/>
    <w:semiHidden/>
    <w:unhideWhenUsed/>
    <w:qFormat/>
    <w:rsid w:val="004767A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4767A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4767A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semiHidden/>
    <w:rsid w:val="004767AF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4767AF"/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4767AF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TekstkomentaraChar">
    <w:name w:val="Tekst komentara Char"/>
    <w:basedOn w:val="Zadanifontodlomka"/>
    <w:link w:val="Tekstkomentara"/>
    <w:semiHidden/>
    <w:rsid w:val="004767A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komentara">
    <w:name w:val="annotation text"/>
    <w:basedOn w:val="Normal"/>
    <w:link w:val="TekstkomentaraChar"/>
    <w:semiHidden/>
    <w:unhideWhenUsed/>
    <w:rsid w:val="00476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semiHidden/>
    <w:unhideWhenUsed/>
    <w:rsid w:val="004767AF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semiHidden/>
    <w:unhideWhenUsed/>
    <w:rsid w:val="004767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Grafikeoznake">
    <w:name w:val="List Bullet"/>
    <w:basedOn w:val="Normal"/>
    <w:semiHidden/>
    <w:unhideWhenUsed/>
    <w:rsid w:val="004767A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Grafikeoznake2">
    <w:name w:val="List Bullet 2"/>
    <w:basedOn w:val="Normal"/>
    <w:semiHidden/>
    <w:unhideWhenUsed/>
    <w:rsid w:val="004767AF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link w:val="NaslovChar"/>
    <w:qFormat/>
    <w:rsid w:val="004767AF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hr-HR"/>
    </w:rPr>
  </w:style>
  <w:style w:type="character" w:customStyle="1" w:styleId="NaslovChar">
    <w:name w:val="Naslov Char"/>
    <w:basedOn w:val="Zadanifontodlomka"/>
    <w:link w:val="Naslov"/>
    <w:rsid w:val="004767AF"/>
    <w:rPr>
      <w:rFonts w:ascii="Arial" w:eastAsia="Times New Roman" w:hAnsi="Arial" w:cs="Arial"/>
      <w:b/>
      <w:bCs/>
      <w:kern w:val="28"/>
      <w:sz w:val="32"/>
      <w:szCs w:val="32"/>
      <w:lang w:eastAsia="hr-HR"/>
    </w:rPr>
  </w:style>
  <w:style w:type="paragraph" w:styleId="Tijeloteksta">
    <w:name w:val="Body Text"/>
    <w:basedOn w:val="Normal"/>
    <w:link w:val="TijelotekstaChar"/>
    <w:semiHidden/>
    <w:unhideWhenUsed/>
    <w:rsid w:val="004767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4767A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aslov">
    <w:name w:val="Subtitle"/>
    <w:basedOn w:val="Normal"/>
    <w:link w:val="PodnaslovChar"/>
    <w:qFormat/>
    <w:rsid w:val="004767AF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rsid w:val="004767AF"/>
    <w:rPr>
      <w:rFonts w:ascii="Arial" w:eastAsia="Times New Roman" w:hAnsi="Arial" w:cs="Arial"/>
      <w:sz w:val="24"/>
      <w:szCs w:val="24"/>
      <w:lang w:eastAsia="hr-HR"/>
    </w:rPr>
  </w:style>
  <w:style w:type="character" w:customStyle="1" w:styleId="Tijeloteksta-prvauvlaka2Char">
    <w:name w:val="Tijelo teksta - prva uvlaka 2 Char"/>
    <w:basedOn w:val="UvuenotijelotekstaChar"/>
    <w:link w:val="Tijeloteksta-prvauvlaka2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prvauvlaka2">
    <w:name w:val="Body Text First Indent 2"/>
    <w:basedOn w:val="Uvuenotijeloteksta"/>
    <w:link w:val="Tijeloteksta-prvauvlaka2Char"/>
    <w:semiHidden/>
    <w:unhideWhenUsed/>
    <w:rsid w:val="004767AF"/>
    <w:pPr>
      <w:ind w:firstLine="210"/>
    </w:pPr>
  </w:style>
  <w:style w:type="paragraph" w:styleId="Tijeloteksta2">
    <w:name w:val="Body Text 2"/>
    <w:basedOn w:val="Normal"/>
    <w:link w:val="Tijeloteksta2Char"/>
    <w:semiHidden/>
    <w:unhideWhenUsed/>
    <w:rsid w:val="004767AF"/>
    <w:pPr>
      <w:spacing w:after="0" w:line="240" w:lineRule="auto"/>
    </w:pPr>
    <w:rPr>
      <w:rFonts w:ascii="Arial Narrow" w:eastAsia="Times New Roman" w:hAnsi="Arial Narrow" w:cs="Arial"/>
      <w:b/>
      <w:bCs/>
      <w:sz w:val="24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semiHidden/>
    <w:rsid w:val="004767AF"/>
    <w:rPr>
      <w:rFonts w:ascii="Arial Narrow" w:eastAsia="Times New Roman" w:hAnsi="Arial Narrow" w:cs="Arial"/>
      <w:b/>
      <w:bCs/>
      <w:sz w:val="24"/>
      <w:szCs w:val="24"/>
      <w:lang w:eastAsia="hr-HR"/>
    </w:rPr>
  </w:style>
  <w:style w:type="character" w:customStyle="1" w:styleId="Tijeloteksta3Char">
    <w:name w:val="Tijelo teksta 3 Char"/>
    <w:basedOn w:val="Zadanifontodlomka"/>
    <w:link w:val="Tijeloteksta3"/>
    <w:semiHidden/>
    <w:rsid w:val="004767AF"/>
    <w:rPr>
      <w:rFonts w:ascii="Arial" w:eastAsia="Times New Roman" w:hAnsi="Arial" w:cs="Arial"/>
      <w:szCs w:val="20"/>
    </w:rPr>
  </w:style>
  <w:style w:type="paragraph" w:styleId="Tijeloteksta3">
    <w:name w:val="Body Text 3"/>
    <w:basedOn w:val="Normal"/>
    <w:link w:val="Tijeloteksta3Char"/>
    <w:semiHidden/>
    <w:unhideWhenUsed/>
    <w:rsid w:val="004767AF"/>
    <w:p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Tijeloteksta-uvlaka2Char">
    <w:name w:val="Tijelo teksta - uvlaka 2 Char"/>
    <w:aliases w:val="uvlaka 2 Char1"/>
    <w:basedOn w:val="Zadanifontodlomka"/>
    <w:link w:val="Tijeloteksta-uvlaka2"/>
    <w:semiHidden/>
    <w:locked/>
    <w:rsid w:val="004767AF"/>
    <w:rPr>
      <w:sz w:val="24"/>
      <w:szCs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4767AF"/>
    <w:pPr>
      <w:spacing w:after="120" w:line="480" w:lineRule="auto"/>
      <w:ind w:left="283"/>
    </w:pPr>
    <w:rPr>
      <w:sz w:val="24"/>
      <w:szCs w:val="24"/>
    </w:rPr>
  </w:style>
  <w:style w:type="character" w:customStyle="1" w:styleId="Tijeloteksta-uvlaka2Char1">
    <w:name w:val="Tijelo teksta - uvlaka 2 Char1"/>
    <w:aliases w:val="uvlaka 2 Char"/>
    <w:basedOn w:val="Zadanifontodlomka"/>
    <w:semiHidden/>
    <w:rsid w:val="004767AF"/>
  </w:style>
  <w:style w:type="character" w:customStyle="1" w:styleId="Tijeloteksta-uvlaka3Char">
    <w:name w:val="Tijelo teksta - uvlaka 3 Char"/>
    <w:aliases w:val="uvlaka 3 Char1"/>
    <w:basedOn w:val="Zadanifontodlomka"/>
    <w:link w:val="Tijeloteksta-uvlaka3"/>
    <w:semiHidden/>
    <w:locked/>
    <w:rsid w:val="004767AF"/>
    <w:rPr>
      <w:sz w:val="16"/>
      <w:szCs w:val="16"/>
    </w:rPr>
  </w:style>
  <w:style w:type="paragraph" w:styleId="Tijeloteksta-uvlaka3">
    <w:name w:val="Body Text Indent 3"/>
    <w:aliases w:val="uvlaka 3"/>
    <w:basedOn w:val="Normal"/>
    <w:link w:val="Tijeloteksta-uvlaka3Char"/>
    <w:semiHidden/>
    <w:unhideWhenUsed/>
    <w:rsid w:val="004767AF"/>
    <w:pPr>
      <w:spacing w:after="120" w:line="240" w:lineRule="auto"/>
      <w:ind w:left="283"/>
    </w:pPr>
    <w:rPr>
      <w:sz w:val="16"/>
      <w:szCs w:val="16"/>
    </w:rPr>
  </w:style>
  <w:style w:type="character" w:customStyle="1" w:styleId="Tijeloteksta-uvlaka3Char1">
    <w:name w:val="Tijelo teksta - uvlaka 3 Char1"/>
    <w:aliases w:val="uvlaka 3 Char"/>
    <w:basedOn w:val="Zadanifontodlomka"/>
    <w:semiHidden/>
    <w:rsid w:val="004767AF"/>
    <w:rPr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semiHidden/>
    <w:rsid w:val="004767AF"/>
    <w:rPr>
      <w:rFonts w:ascii="Tahoma" w:eastAsia="Times New Roman" w:hAnsi="Tahoma" w:cs="Tahoma"/>
      <w:sz w:val="24"/>
      <w:szCs w:val="24"/>
      <w:shd w:val="clear" w:color="auto" w:fill="000080"/>
      <w:lang w:eastAsia="hr-HR"/>
    </w:rPr>
  </w:style>
  <w:style w:type="paragraph" w:styleId="Kartadokumenta">
    <w:name w:val="Document Map"/>
    <w:basedOn w:val="Normal"/>
    <w:link w:val="KartadokumentaChar"/>
    <w:semiHidden/>
    <w:unhideWhenUsed/>
    <w:rsid w:val="004767A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4767AF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4767AF"/>
    <w:rPr>
      <w:b/>
      <w:bCs/>
    </w:rPr>
  </w:style>
  <w:style w:type="character" w:customStyle="1" w:styleId="TekstbaloniaChar">
    <w:name w:val="Tekst balončića Char"/>
    <w:basedOn w:val="Zadanifontodlomka"/>
    <w:link w:val="Tekstbalonia"/>
    <w:semiHidden/>
    <w:rsid w:val="004767AF"/>
    <w:rPr>
      <w:rFonts w:ascii="Tahoma" w:eastAsia="Times New Roman" w:hAnsi="Tahoma" w:cs="Times New Roman"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4767AF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hr-HR"/>
    </w:rPr>
  </w:style>
  <w:style w:type="paragraph" w:customStyle="1" w:styleId="t-98-2">
    <w:name w:val="t-98-2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4767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-9-8">
    <w:name w:val="t-9-8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-bez-uvl">
    <w:name w:val="t-9-8-bez-uvl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1">
    <w:name w:val="kurziv1"/>
    <w:rsid w:val="004767AF"/>
    <w:rPr>
      <w:i/>
      <w:iCs/>
    </w:rPr>
  </w:style>
  <w:style w:type="character" w:customStyle="1" w:styleId="bold1">
    <w:name w:val="bold1"/>
    <w:rsid w:val="004767AF"/>
    <w:rPr>
      <w:b/>
      <w:bCs/>
    </w:rPr>
  </w:style>
  <w:style w:type="paragraph" w:styleId="Odlomakpopisa">
    <w:name w:val="List Paragraph"/>
    <w:basedOn w:val="Normal"/>
    <w:uiPriority w:val="34"/>
    <w:qFormat/>
    <w:rsid w:val="00FC380E"/>
    <w:pPr>
      <w:ind w:left="720"/>
      <w:contextualSpacing/>
    </w:pPr>
  </w:style>
  <w:style w:type="paragraph" w:styleId="Bezproreda">
    <w:name w:val="No Spacing"/>
    <w:uiPriority w:val="1"/>
    <w:qFormat/>
    <w:rsid w:val="00D948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4">
    <w:name w:val="heading 4"/>
    <w:basedOn w:val="Normal"/>
    <w:next w:val="Normal"/>
    <w:link w:val="Naslov4Char"/>
    <w:semiHidden/>
    <w:unhideWhenUsed/>
    <w:qFormat/>
    <w:rsid w:val="004767A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4767A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4767A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semiHidden/>
    <w:rsid w:val="004767AF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4767AF"/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4767AF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TekstkomentaraChar">
    <w:name w:val="Tekst komentara Char"/>
    <w:basedOn w:val="Zadanifontodlomka"/>
    <w:link w:val="Tekstkomentara"/>
    <w:semiHidden/>
    <w:rsid w:val="004767A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komentara">
    <w:name w:val="annotation text"/>
    <w:basedOn w:val="Normal"/>
    <w:link w:val="TekstkomentaraChar"/>
    <w:semiHidden/>
    <w:unhideWhenUsed/>
    <w:rsid w:val="00476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semiHidden/>
    <w:unhideWhenUsed/>
    <w:rsid w:val="004767AF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semiHidden/>
    <w:unhideWhenUsed/>
    <w:rsid w:val="004767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Grafikeoznake">
    <w:name w:val="List Bullet"/>
    <w:basedOn w:val="Normal"/>
    <w:semiHidden/>
    <w:unhideWhenUsed/>
    <w:rsid w:val="004767A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Grafikeoznake2">
    <w:name w:val="List Bullet 2"/>
    <w:basedOn w:val="Normal"/>
    <w:semiHidden/>
    <w:unhideWhenUsed/>
    <w:rsid w:val="004767AF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link w:val="NaslovChar"/>
    <w:qFormat/>
    <w:rsid w:val="004767AF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hr-HR"/>
    </w:rPr>
  </w:style>
  <w:style w:type="character" w:customStyle="1" w:styleId="NaslovChar">
    <w:name w:val="Naslov Char"/>
    <w:basedOn w:val="Zadanifontodlomka"/>
    <w:link w:val="Naslov"/>
    <w:rsid w:val="004767AF"/>
    <w:rPr>
      <w:rFonts w:ascii="Arial" w:eastAsia="Times New Roman" w:hAnsi="Arial" w:cs="Arial"/>
      <w:b/>
      <w:bCs/>
      <w:kern w:val="28"/>
      <w:sz w:val="32"/>
      <w:szCs w:val="32"/>
      <w:lang w:eastAsia="hr-HR"/>
    </w:rPr>
  </w:style>
  <w:style w:type="paragraph" w:styleId="Tijeloteksta">
    <w:name w:val="Body Text"/>
    <w:basedOn w:val="Normal"/>
    <w:link w:val="TijelotekstaChar"/>
    <w:semiHidden/>
    <w:unhideWhenUsed/>
    <w:rsid w:val="004767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4767A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aslov">
    <w:name w:val="Subtitle"/>
    <w:basedOn w:val="Normal"/>
    <w:link w:val="PodnaslovChar"/>
    <w:qFormat/>
    <w:rsid w:val="004767AF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rsid w:val="004767AF"/>
    <w:rPr>
      <w:rFonts w:ascii="Arial" w:eastAsia="Times New Roman" w:hAnsi="Arial" w:cs="Arial"/>
      <w:sz w:val="24"/>
      <w:szCs w:val="24"/>
      <w:lang w:eastAsia="hr-HR"/>
    </w:rPr>
  </w:style>
  <w:style w:type="character" w:customStyle="1" w:styleId="Tijeloteksta-prvauvlaka2Char">
    <w:name w:val="Tijelo teksta - prva uvlaka 2 Char"/>
    <w:basedOn w:val="UvuenotijelotekstaChar"/>
    <w:link w:val="Tijeloteksta-prvauvlaka2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prvauvlaka2">
    <w:name w:val="Body Text First Indent 2"/>
    <w:basedOn w:val="Uvuenotijeloteksta"/>
    <w:link w:val="Tijeloteksta-prvauvlaka2Char"/>
    <w:semiHidden/>
    <w:unhideWhenUsed/>
    <w:rsid w:val="004767AF"/>
    <w:pPr>
      <w:ind w:firstLine="210"/>
    </w:pPr>
  </w:style>
  <w:style w:type="paragraph" w:styleId="Tijeloteksta2">
    <w:name w:val="Body Text 2"/>
    <w:basedOn w:val="Normal"/>
    <w:link w:val="Tijeloteksta2Char"/>
    <w:semiHidden/>
    <w:unhideWhenUsed/>
    <w:rsid w:val="004767AF"/>
    <w:pPr>
      <w:spacing w:after="0" w:line="240" w:lineRule="auto"/>
    </w:pPr>
    <w:rPr>
      <w:rFonts w:ascii="Arial Narrow" w:eastAsia="Times New Roman" w:hAnsi="Arial Narrow" w:cs="Arial"/>
      <w:b/>
      <w:bCs/>
      <w:sz w:val="24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semiHidden/>
    <w:rsid w:val="004767AF"/>
    <w:rPr>
      <w:rFonts w:ascii="Arial Narrow" w:eastAsia="Times New Roman" w:hAnsi="Arial Narrow" w:cs="Arial"/>
      <w:b/>
      <w:bCs/>
      <w:sz w:val="24"/>
      <w:szCs w:val="24"/>
      <w:lang w:eastAsia="hr-HR"/>
    </w:rPr>
  </w:style>
  <w:style w:type="character" w:customStyle="1" w:styleId="Tijeloteksta3Char">
    <w:name w:val="Tijelo teksta 3 Char"/>
    <w:basedOn w:val="Zadanifontodlomka"/>
    <w:link w:val="Tijeloteksta3"/>
    <w:semiHidden/>
    <w:rsid w:val="004767AF"/>
    <w:rPr>
      <w:rFonts w:ascii="Arial" w:eastAsia="Times New Roman" w:hAnsi="Arial" w:cs="Arial"/>
      <w:szCs w:val="20"/>
    </w:rPr>
  </w:style>
  <w:style w:type="paragraph" w:styleId="Tijeloteksta3">
    <w:name w:val="Body Text 3"/>
    <w:basedOn w:val="Normal"/>
    <w:link w:val="Tijeloteksta3Char"/>
    <w:semiHidden/>
    <w:unhideWhenUsed/>
    <w:rsid w:val="004767AF"/>
    <w:p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Tijeloteksta-uvlaka2Char">
    <w:name w:val="Tijelo teksta - uvlaka 2 Char"/>
    <w:aliases w:val="uvlaka 2 Char1"/>
    <w:basedOn w:val="Zadanifontodlomka"/>
    <w:link w:val="Tijeloteksta-uvlaka2"/>
    <w:semiHidden/>
    <w:locked/>
    <w:rsid w:val="004767AF"/>
    <w:rPr>
      <w:sz w:val="24"/>
      <w:szCs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4767AF"/>
    <w:pPr>
      <w:spacing w:after="120" w:line="480" w:lineRule="auto"/>
      <w:ind w:left="283"/>
    </w:pPr>
    <w:rPr>
      <w:sz w:val="24"/>
      <w:szCs w:val="24"/>
    </w:rPr>
  </w:style>
  <w:style w:type="character" w:customStyle="1" w:styleId="Tijeloteksta-uvlaka2Char1">
    <w:name w:val="Tijelo teksta - uvlaka 2 Char1"/>
    <w:aliases w:val="uvlaka 2 Char"/>
    <w:basedOn w:val="Zadanifontodlomka"/>
    <w:semiHidden/>
    <w:rsid w:val="004767AF"/>
  </w:style>
  <w:style w:type="character" w:customStyle="1" w:styleId="Tijeloteksta-uvlaka3Char">
    <w:name w:val="Tijelo teksta - uvlaka 3 Char"/>
    <w:aliases w:val="uvlaka 3 Char1"/>
    <w:basedOn w:val="Zadanifontodlomka"/>
    <w:link w:val="Tijeloteksta-uvlaka3"/>
    <w:semiHidden/>
    <w:locked/>
    <w:rsid w:val="004767AF"/>
    <w:rPr>
      <w:sz w:val="16"/>
      <w:szCs w:val="16"/>
    </w:rPr>
  </w:style>
  <w:style w:type="paragraph" w:styleId="Tijeloteksta-uvlaka3">
    <w:name w:val="Body Text Indent 3"/>
    <w:aliases w:val="uvlaka 3"/>
    <w:basedOn w:val="Normal"/>
    <w:link w:val="Tijeloteksta-uvlaka3Char"/>
    <w:semiHidden/>
    <w:unhideWhenUsed/>
    <w:rsid w:val="004767AF"/>
    <w:pPr>
      <w:spacing w:after="120" w:line="240" w:lineRule="auto"/>
      <w:ind w:left="283"/>
    </w:pPr>
    <w:rPr>
      <w:sz w:val="16"/>
      <w:szCs w:val="16"/>
    </w:rPr>
  </w:style>
  <w:style w:type="character" w:customStyle="1" w:styleId="Tijeloteksta-uvlaka3Char1">
    <w:name w:val="Tijelo teksta - uvlaka 3 Char1"/>
    <w:aliases w:val="uvlaka 3 Char"/>
    <w:basedOn w:val="Zadanifontodlomka"/>
    <w:semiHidden/>
    <w:rsid w:val="004767AF"/>
    <w:rPr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semiHidden/>
    <w:rsid w:val="004767AF"/>
    <w:rPr>
      <w:rFonts w:ascii="Tahoma" w:eastAsia="Times New Roman" w:hAnsi="Tahoma" w:cs="Tahoma"/>
      <w:sz w:val="24"/>
      <w:szCs w:val="24"/>
      <w:shd w:val="clear" w:color="auto" w:fill="000080"/>
      <w:lang w:eastAsia="hr-HR"/>
    </w:rPr>
  </w:style>
  <w:style w:type="paragraph" w:styleId="Kartadokumenta">
    <w:name w:val="Document Map"/>
    <w:basedOn w:val="Normal"/>
    <w:link w:val="KartadokumentaChar"/>
    <w:semiHidden/>
    <w:unhideWhenUsed/>
    <w:rsid w:val="004767A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4767AF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4767AF"/>
    <w:rPr>
      <w:b/>
      <w:bCs/>
    </w:rPr>
  </w:style>
  <w:style w:type="character" w:customStyle="1" w:styleId="TekstbaloniaChar">
    <w:name w:val="Tekst balončića Char"/>
    <w:basedOn w:val="Zadanifontodlomka"/>
    <w:link w:val="Tekstbalonia"/>
    <w:semiHidden/>
    <w:rsid w:val="004767AF"/>
    <w:rPr>
      <w:rFonts w:ascii="Tahoma" w:eastAsia="Times New Roman" w:hAnsi="Tahoma" w:cs="Times New Roman"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4767AF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hr-HR"/>
    </w:rPr>
  </w:style>
  <w:style w:type="paragraph" w:customStyle="1" w:styleId="t-98-2">
    <w:name w:val="t-98-2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4767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-9-8">
    <w:name w:val="t-9-8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-bez-uvl">
    <w:name w:val="t-9-8-bez-uvl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1">
    <w:name w:val="kurziv1"/>
    <w:rsid w:val="004767AF"/>
    <w:rPr>
      <w:i/>
      <w:iCs/>
    </w:rPr>
  </w:style>
  <w:style w:type="character" w:customStyle="1" w:styleId="bold1">
    <w:name w:val="bold1"/>
    <w:rsid w:val="004767AF"/>
    <w:rPr>
      <w:b/>
      <w:bCs/>
    </w:rPr>
  </w:style>
  <w:style w:type="paragraph" w:styleId="Odlomakpopisa">
    <w:name w:val="List Paragraph"/>
    <w:basedOn w:val="Normal"/>
    <w:uiPriority w:val="34"/>
    <w:qFormat/>
    <w:rsid w:val="00FC380E"/>
    <w:pPr>
      <w:ind w:left="720"/>
      <w:contextualSpacing/>
    </w:pPr>
  </w:style>
  <w:style w:type="paragraph" w:styleId="Bezproreda">
    <w:name w:val="No Spacing"/>
    <w:uiPriority w:val="1"/>
    <w:qFormat/>
    <w:rsid w:val="00D948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C0FBB-56EC-4206-BA44-BD13B279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5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17</cp:revision>
  <cp:lastPrinted>2018-05-25T10:21:00Z</cp:lastPrinted>
  <dcterms:created xsi:type="dcterms:W3CDTF">2018-05-11T07:42:00Z</dcterms:created>
  <dcterms:modified xsi:type="dcterms:W3CDTF">2018-05-30T12:17:00Z</dcterms:modified>
</cp:coreProperties>
</file>